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F65E6" w14:textId="7B62DDB4" w:rsidR="00B64F78" w:rsidRPr="00986866" w:rsidRDefault="00B64F78" w:rsidP="00B64F78">
      <w:pPr>
        <w:spacing w:before="120" w:after="120" w:line="240" w:lineRule="auto"/>
        <w:jc w:val="center"/>
        <w:rPr>
          <w:rFonts w:ascii="Arial" w:hAnsi="Arial" w:cs="Arial"/>
        </w:rPr>
      </w:pPr>
    </w:p>
    <w:p w14:paraId="0514E806" w14:textId="77777777" w:rsidR="00B64F78" w:rsidRPr="00986866" w:rsidRDefault="00B64F78" w:rsidP="00B64F78">
      <w:pPr>
        <w:spacing w:before="120" w:after="120" w:line="240" w:lineRule="auto"/>
        <w:rPr>
          <w:rFonts w:ascii="Arial" w:hAnsi="Arial" w:cs="Arial"/>
        </w:rPr>
      </w:pPr>
    </w:p>
    <w:p w14:paraId="0E15DBE4" w14:textId="77777777" w:rsidR="00B64F78" w:rsidRPr="003A6C55" w:rsidRDefault="00B64F78" w:rsidP="00B64F78">
      <w:pPr>
        <w:spacing w:before="120" w:after="120" w:line="240" w:lineRule="auto"/>
        <w:rPr>
          <w:rFonts w:ascii="Arial" w:hAnsi="Arial" w:cs="Arial"/>
          <w:b/>
          <w:bCs/>
        </w:rPr>
      </w:pPr>
    </w:p>
    <w:p w14:paraId="77A165A8" w14:textId="77777777" w:rsidR="00B64F78" w:rsidRPr="00986866" w:rsidRDefault="00B64F78" w:rsidP="00B64F78">
      <w:pPr>
        <w:spacing w:before="120" w:after="120" w:line="240" w:lineRule="auto"/>
        <w:rPr>
          <w:rFonts w:ascii="Arial" w:hAnsi="Arial" w:cs="Arial"/>
        </w:rPr>
      </w:pPr>
    </w:p>
    <w:p w14:paraId="05C5E834" w14:textId="77777777" w:rsidR="00B64F78" w:rsidRPr="00986866" w:rsidRDefault="00B64F78" w:rsidP="00B64F78">
      <w:pPr>
        <w:spacing w:before="120" w:after="120" w:line="240" w:lineRule="auto"/>
        <w:rPr>
          <w:rFonts w:ascii="Arial" w:hAnsi="Arial" w:cs="Arial"/>
        </w:rPr>
      </w:pPr>
    </w:p>
    <w:p w14:paraId="1469C445" w14:textId="77777777" w:rsidR="00B64F78" w:rsidRPr="003A6C55" w:rsidRDefault="00B64F78" w:rsidP="00B64F78">
      <w:pPr>
        <w:spacing w:before="120" w:after="120" w:line="240" w:lineRule="auto"/>
        <w:rPr>
          <w:rFonts w:ascii="Arial" w:hAnsi="Arial" w:cs="Arial"/>
          <w:b/>
          <w:bCs/>
        </w:rPr>
      </w:pPr>
    </w:p>
    <w:p w14:paraId="389B5971" w14:textId="77777777" w:rsidR="00B64F78" w:rsidRPr="00986866" w:rsidRDefault="00B64F78" w:rsidP="00B64F78">
      <w:pPr>
        <w:spacing w:before="120" w:after="120" w:line="240" w:lineRule="auto"/>
        <w:rPr>
          <w:rFonts w:ascii="Arial" w:hAnsi="Arial" w:cs="Arial"/>
        </w:rPr>
      </w:pPr>
    </w:p>
    <w:p w14:paraId="3AC31DBE" w14:textId="77777777" w:rsidR="00B64F78" w:rsidRDefault="00B64F78" w:rsidP="00B64F78">
      <w:pPr>
        <w:spacing w:before="120" w:after="120" w:line="240" w:lineRule="auto"/>
        <w:rPr>
          <w:rFonts w:ascii="Arial" w:hAnsi="Arial" w:cs="Arial"/>
        </w:rPr>
      </w:pPr>
    </w:p>
    <w:p w14:paraId="6AA7851B" w14:textId="77777777" w:rsidR="00B64F78" w:rsidRPr="00986866" w:rsidRDefault="00B64F78" w:rsidP="00B64F78">
      <w:pPr>
        <w:spacing w:before="120" w:after="120" w:line="240" w:lineRule="auto"/>
        <w:rPr>
          <w:rFonts w:ascii="Arial" w:hAnsi="Arial" w:cs="Arial"/>
        </w:rPr>
      </w:pPr>
    </w:p>
    <w:p w14:paraId="37AA50A6" w14:textId="77777777" w:rsidR="00B64F78" w:rsidRPr="00986866" w:rsidRDefault="00B64F78" w:rsidP="00B64F78">
      <w:pPr>
        <w:spacing w:before="120" w:after="120" w:line="240" w:lineRule="auto"/>
        <w:rPr>
          <w:rFonts w:ascii="Arial" w:hAnsi="Arial" w:cs="Arial"/>
        </w:rPr>
      </w:pPr>
    </w:p>
    <w:sdt>
      <w:sdtPr>
        <w:rPr>
          <w:rFonts w:ascii="Alliance Platt Bold" w:hAnsi="Alliance Platt Bold" w:cs="Arial"/>
          <w:b/>
          <w:bCs/>
          <w:color w:val="3264F9"/>
          <w:sz w:val="56"/>
          <w:szCs w:val="56"/>
        </w:rPr>
        <w:alias w:val="Título"/>
        <w:tag w:val=""/>
        <w:id w:val="834333819"/>
        <w:placeholder>
          <w:docPart w:val="64D881509B62405BBDDE7362245338AA"/>
        </w:placeholder>
        <w:dataBinding w:prefixMappings="xmlns:ns0='http://purl.org/dc/elements/1.1/' xmlns:ns1='http://schemas.openxmlformats.org/package/2006/metadata/core-properties' " w:xpath="/ns1:coreProperties[1]/ns0:title[1]" w:storeItemID="{6C3C8BC8-F283-45AE-878A-BAB7291924A1}"/>
        <w:text/>
      </w:sdtPr>
      <w:sdtContent>
        <w:p w14:paraId="1BE4C31A" w14:textId="66422686" w:rsidR="00B64F78" w:rsidRPr="004527AE" w:rsidRDefault="00AC564E" w:rsidP="00B64F78">
          <w:pPr>
            <w:spacing w:before="120" w:after="120" w:line="240" w:lineRule="auto"/>
            <w:jc w:val="center"/>
            <w:rPr>
              <w:rFonts w:ascii="Alliance Platt Bold" w:hAnsi="Alliance Platt Bold" w:cs="Arial"/>
              <w:b/>
              <w:bCs/>
              <w:sz w:val="56"/>
              <w:szCs w:val="56"/>
            </w:rPr>
          </w:pPr>
          <w:r w:rsidRPr="004527AE">
            <w:rPr>
              <w:rFonts w:ascii="Alliance Platt Bold" w:hAnsi="Alliance Platt Bold" w:cs="Arial"/>
              <w:b/>
              <w:bCs/>
              <w:color w:val="3264F9"/>
              <w:sz w:val="56"/>
              <w:szCs w:val="56"/>
            </w:rPr>
            <w:t xml:space="preserve">POLÍTICA </w:t>
          </w:r>
          <w:r w:rsidR="00D05661">
            <w:rPr>
              <w:rFonts w:ascii="Alliance Platt Bold" w:hAnsi="Alliance Platt Bold" w:cs="Arial"/>
              <w:b/>
              <w:bCs/>
              <w:color w:val="3264F9"/>
              <w:sz w:val="56"/>
              <w:szCs w:val="56"/>
            </w:rPr>
            <w:t xml:space="preserve">ESPECIFICAS </w:t>
          </w:r>
          <w:r w:rsidRPr="004527AE">
            <w:rPr>
              <w:rFonts w:ascii="Alliance Platt Bold" w:hAnsi="Alliance Platt Bold" w:cs="Arial"/>
              <w:b/>
              <w:bCs/>
              <w:color w:val="3264F9"/>
              <w:sz w:val="56"/>
              <w:szCs w:val="56"/>
            </w:rPr>
            <w:t>DE</w:t>
          </w:r>
          <w:r w:rsidR="005078BC" w:rsidRPr="004527AE">
            <w:rPr>
              <w:rFonts w:ascii="Alliance Platt Bold" w:hAnsi="Alliance Platt Bold" w:cs="Arial"/>
              <w:b/>
              <w:bCs/>
              <w:color w:val="3264F9"/>
              <w:sz w:val="56"/>
              <w:szCs w:val="56"/>
            </w:rPr>
            <w:t xml:space="preserve"> </w:t>
          </w:r>
          <w:r w:rsidR="00251904" w:rsidRPr="004527AE">
            <w:rPr>
              <w:rFonts w:ascii="Alliance Platt Bold" w:hAnsi="Alliance Platt Bold" w:cs="Arial"/>
              <w:b/>
              <w:bCs/>
              <w:color w:val="3264F9"/>
              <w:sz w:val="56"/>
              <w:szCs w:val="56"/>
            </w:rPr>
            <w:t>SEGURIDAD DE LA INFORMACIÓN</w:t>
          </w:r>
        </w:p>
      </w:sdtContent>
    </w:sdt>
    <w:p w14:paraId="321D8B45" w14:textId="77777777" w:rsidR="00B64F78" w:rsidRDefault="00B64F78" w:rsidP="00B64F78">
      <w:pPr>
        <w:spacing w:before="120" w:after="120" w:line="240" w:lineRule="auto"/>
        <w:rPr>
          <w:rFonts w:ascii="Arial" w:hAnsi="Arial" w:cs="Arial"/>
        </w:rPr>
      </w:pPr>
    </w:p>
    <w:p w14:paraId="19034758" w14:textId="77777777" w:rsidR="00B64F78" w:rsidRDefault="00B64F78" w:rsidP="00B64F78">
      <w:pPr>
        <w:spacing w:beforeLines="60" w:before="144" w:afterLines="60" w:after="144" w:line="240" w:lineRule="auto"/>
        <w:rPr>
          <w:rFonts w:ascii="Arial" w:hAnsi="Arial" w:cs="Arial"/>
          <w:bCs/>
          <w:sz w:val="20"/>
          <w:szCs w:val="20"/>
        </w:rPr>
      </w:pPr>
    </w:p>
    <w:p w14:paraId="617A94AE" w14:textId="77777777" w:rsidR="007831FF" w:rsidRDefault="007831FF" w:rsidP="00B64F78">
      <w:pPr>
        <w:spacing w:beforeLines="60" w:before="144" w:afterLines="60" w:after="144" w:line="240" w:lineRule="auto"/>
        <w:rPr>
          <w:rFonts w:ascii="Arial" w:hAnsi="Arial" w:cs="Arial"/>
          <w:bCs/>
          <w:sz w:val="20"/>
          <w:szCs w:val="20"/>
        </w:rPr>
      </w:pPr>
    </w:p>
    <w:p w14:paraId="4906ECB5" w14:textId="77777777" w:rsidR="0007366E" w:rsidRPr="00986866" w:rsidRDefault="0007366E" w:rsidP="00B64F78">
      <w:pPr>
        <w:spacing w:beforeLines="60" w:before="144" w:afterLines="60" w:after="144" w:line="240" w:lineRule="auto"/>
        <w:rPr>
          <w:rFonts w:ascii="Arial" w:hAnsi="Arial" w:cs="Arial"/>
          <w:bCs/>
          <w:sz w:val="20"/>
          <w:szCs w:val="20"/>
        </w:rPr>
      </w:pPr>
    </w:p>
    <w:tbl>
      <w:tblPr>
        <w:tblW w:w="8784" w:type="dxa"/>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400" w:firstRow="0" w:lastRow="0" w:firstColumn="0" w:lastColumn="0" w:noHBand="0" w:noVBand="1"/>
      </w:tblPr>
      <w:tblGrid>
        <w:gridCol w:w="2843"/>
        <w:gridCol w:w="2833"/>
        <w:gridCol w:w="3108"/>
      </w:tblGrid>
      <w:tr w:rsidR="00C9134A" w14:paraId="027CEC0F" w14:textId="77777777" w:rsidTr="009D2E70">
        <w:trPr>
          <w:jc w:val="center"/>
        </w:trPr>
        <w:tc>
          <w:tcPr>
            <w:tcW w:w="2843" w:type="dxa"/>
            <w:shd w:val="clear" w:color="auto" w:fill="3264F9"/>
          </w:tcPr>
          <w:p w14:paraId="2DD4AEAC" w14:textId="77777777" w:rsidR="00C9134A" w:rsidRPr="004527AE" w:rsidRDefault="00C9134A" w:rsidP="004A09A5">
            <w:pPr>
              <w:spacing w:before="144" w:after="144"/>
              <w:rPr>
                <w:rFonts w:ascii="Alliance Platt Bold" w:eastAsia="Arial" w:hAnsi="Alliance Platt Bold" w:cs="Arial"/>
                <w:b/>
                <w:color w:val="FFFFFF"/>
                <w:sz w:val="20"/>
                <w:szCs w:val="20"/>
              </w:rPr>
            </w:pPr>
            <w:r w:rsidRPr="004527AE">
              <w:rPr>
                <w:rFonts w:ascii="Alliance Platt Bold" w:eastAsia="Arial" w:hAnsi="Alliance Platt Bold" w:cs="Arial"/>
                <w:b/>
                <w:color w:val="FFFFFF"/>
                <w:sz w:val="20"/>
                <w:szCs w:val="20"/>
              </w:rPr>
              <w:t>Elaborado por:</w:t>
            </w:r>
          </w:p>
        </w:tc>
        <w:tc>
          <w:tcPr>
            <w:tcW w:w="5941" w:type="dxa"/>
            <w:gridSpan w:val="2"/>
          </w:tcPr>
          <w:p w14:paraId="533DBCB2" w14:textId="038D3277" w:rsidR="00C9134A" w:rsidRPr="004527AE" w:rsidRDefault="00D02148" w:rsidP="004A09A5">
            <w:pPr>
              <w:spacing w:before="144" w:after="144"/>
              <w:rPr>
                <w:rFonts w:ascii="Alliance Platt Light" w:eastAsia="Arial" w:hAnsi="Alliance Platt Light" w:cs="Arial"/>
                <w:sz w:val="20"/>
                <w:szCs w:val="20"/>
              </w:rPr>
            </w:pPr>
            <w:proofErr w:type="spellStart"/>
            <w:r>
              <w:rPr>
                <w:rFonts w:ascii="Alliance Platt Light" w:eastAsia="Arial" w:hAnsi="Alliance Platt Light" w:cs="Arial"/>
                <w:sz w:val="20"/>
                <w:szCs w:val="20"/>
              </w:rPr>
              <w:t>xxxxxx</w:t>
            </w:r>
            <w:proofErr w:type="spellEnd"/>
          </w:p>
        </w:tc>
      </w:tr>
      <w:tr w:rsidR="002628AF" w14:paraId="613F6A23" w14:textId="77777777" w:rsidTr="009D2E70">
        <w:trPr>
          <w:trHeight w:val="548"/>
          <w:jc w:val="center"/>
        </w:trPr>
        <w:tc>
          <w:tcPr>
            <w:tcW w:w="2843" w:type="dxa"/>
            <w:shd w:val="clear" w:color="auto" w:fill="3264F9"/>
            <w:vAlign w:val="center"/>
          </w:tcPr>
          <w:p w14:paraId="0D78A470" w14:textId="77777777" w:rsidR="002628AF" w:rsidRPr="004527AE" w:rsidRDefault="002628AF" w:rsidP="002628AF">
            <w:pPr>
              <w:spacing w:before="144" w:after="144"/>
              <w:jc w:val="left"/>
              <w:rPr>
                <w:rFonts w:ascii="Alliance Platt Bold" w:eastAsia="Arial" w:hAnsi="Alliance Platt Bold" w:cs="Arial"/>
                <w:b/>
                <w:color w:val="FFFFFF"/>
                <w:sz w:val="20"/>
                <w:szCs w:val="20"/>
              </w:rPr>
            </w:pPr>
            <w:r w:rsidRPr="004527AE">
              <w:rPr>
                <w:rFonts w:ascii="Alliance Platt Bold" w:eastAsia="Arial" w:hAnsi="Alliance Platt Bold" w:cs="Arial"/>
                <w:b/>
                <w:color w:val="FFFFFF"/>
                <w:sz w:val="20"/>
                <w:szCs w:val="20"/>
              </w:rPr>
              <w:t>Revisado por:</w:t>
            </w:r>
          </w:p>
        </w:tc>
        <w:tc>
          <w:tcPr>
            <w:tcW w:w="2833" w:type="dxa"/>
          </w:tcPr>
          <w:p w14:paraId="68491DE0" w14:textId="7CEAD5EA" w:rsidR="002628AF" w:rsidRPr="004527AE" w:rsidRDefault="00D02148" w:rsidP="002628AF">
            <w:pPr>
              <w:spacing w:before="144" w:after="144"/>
              <w:rPr>
                <w:rFonts w:ascii="Alliance Platt Light" w:eastAsia="Arial" w:hAnsi="Alliance Platt Light" w:cs="Arial"/>
                <w:sz w:val="20"/>
                <w:szCs w:val="20"/>
              </w:rPr>
            </w:pPr>
            <w:proofErr w:type="spellStart"/>
            <w:r>
              <w:rPr>
                <w:rFonts w:ascii="Alliance Platt Light" w:eastAsia="Arial" w:hAnsi="Alliance Platt Light" w:cs="Arial"/>
                <w:sz w:val="20"/>
                <w:szCs w:val="20"/>
              </w:rPr>
              <w:t>xxxxx</w:t>
            </w:r>
            <w:proofErr w:type="spellEnd"/>
          </w:p>
        </w:tc>
        <w:tc>
          <w:tcPr>
            <w:tcW w:w="3108" w:type="dxa"/>
          </w:tcPr>
          <w:p w14:paraId="580C0C44" w14:textId="0A7CF803" w:rsidR="002628AF" w:rsidRPr="004527AE" w:rsidRDefault="00D02148" w:rsidP="002628AF">
            <w:pPr>
              <w:spacing w:before="144" w:after="144"/>
              <w:rPr>
                <w:rFonts w:ascii="Alliance Platt Light" w:eastAsia="Arial" w:hAnsi="Alliance Platt Light" w:cs="Arial"/>
                <w:sz w:val="20"/>
                <w:szCs w:val="20"/>
              </w:rPr>
            </w:pPr>
            <w:proofErr w:type="spellStart"/>
            <w:r>
              <w:rPr>
                <w:rFonts w:ascii="Alliance Platt Light" w:eastAsia="Arial" w:hAnsi="Alliance Platt Light" w:cs="Arial"/>
                <w:sz w:val="20"/>
                <w:szCs w:val="20"/>
              </w:rPr>
              <w:t>xxxx</w:t>
            </w:r>
            <w:proofErr w:type="spellEnd"/>
          </w:p>
        </w:tc>
      </w:tr>
      <w:tr w:rsidR="00F95069" w14:paraId="646154E3" w14:textId="77777777" w:rsidTr="009D2E70">
        <w:trPr>
          <w:jc w:val="center"/>
        </w:trPr>
        <w:tc>
          <w:tcPr>
            <w:tcW w:w="2843" w:type="dxa"/>
            <w:vMerge w:val="restart"/>
            <w:shd w:val="clear" w:color="auto" w:fill="3264F9"/>
            <w:vAlign w:val="center"/>
          </w:tcPr>
          <w:p w14:paraId="58D7ADF6" w14:textId="617EA1AD" w:rsidR="00F95069" w:rsidRPr="004527AE" w:rsidRDefault="00F95069" w:rsidP="00F95069">
            <w:pPr>
              <w:spacing w:before="144" w:after="144"/>
              <w:jc w:val="left"/>
              <w:rPr>
                <w:rFonts w:ascii="Alliance Platt Bold" w:eastAsia="Arial" w:hAnsi="Alliance Platt Bold" w:cs="Arial"/>
                <w:b/>
                <w:color w:val="FFFFFF"/>
                <w:sz w:val="20"/>
                <w:szCs w:val="20"/>
              </w:rPr>
            </w:pPr>
            <w:r w:rsidRPr="004527AE">
              <w:rPr>
                <w:rFonts w:ascii="Alliance Platt Bold" w:eastAsia="Arial" w:hAnsi="Alliance Platt Bold" w:cs="Arial"/>
                <w:b/>
                <w:color w:val="FFFFFF"/>
                <w:sz w:val="20"/>
                <w:szCs w:val="20"/>
              </w:rPr>
              <w:t>Aprobado por el Comité SGI:</w:t>
            </w:r>
          </w:p>
        </w:tc>
        <w:tc>
          <w:tcPr>
            <w:tcW w:w="2833" w:type="dxa"/>
          </w:tcPr>
          <w:p w14:paraId="653989C3" w14:textId="7344877F" w:rsidR="00F95069" w:rsidRPr="004527AE" w:rsidRDefault="00D02148" w:rsidP="004A09A5">
            <w:pPr>
              <w:spacing w:before="144" w:after="144"/>
              <w:rPr>
                <w:rFonts w:ascii="Alliance Platt Light" w:eastAsia="Arial" w:hAnsi="Alliance Platt Light" w:cs="Arial"/>
                <w:sz w:val="20"/>
                <w:szCs w:val="20"/>
              </w:rPr>
            </w:pPr>
            <w:proofErr w:type="spellStart"/>
            <w:r>
              <w:rPr>
                <w:rFonts w:ascii="Alliance Platt Light" w:eastAsia="Arial" w:hAnsi="Alliance Platt Light" w:cs="Arial"/>
                <w:sz w:val="20"/>
                <w:szCs w:val="20"/>
              </w:rPr>
              <w:t>xxxxxx</w:t>
            </w:r>
            <w:proofErr w:type="spellEnd"/>
          </w:p>
        </w:tc>
        <w:tc>
          <w:tcPr>
            <w:tcW w:w="3108" w:type="dxa"/>
          </w:tcPr>
          <w:p w14:paraId="6B66DE0C" w14:textId="4C65FE1D" w:rsidR="00F95069" w:rsidRPr="004527AE" w:rsidRDefault="00D02148" w:rsidP="004A09A5">
            <w:pPr>
              <w:spacing w:before="144" w:after="144"/>
              <w:rPr>
                <w:rFonts w:ascii="Alliance Platt Light" w:eastAsia="Arial" w:hAnsi="Alliance Platt Light" w:cs="Arial"/>
                <w:sz w:val="20"/>
                <w:szCs w:val="20"/>
              </w:rPr>
            </w:pPr>
            <w:proofErr w:type="spellStart"/>
            <w:r>
              <w:rPr>
                <w:rFonts w:ascii="Alliance Platt Light" w:eastAsia="Arial" w:hAnsi="Alliance Platt Light" w:cs="Arial"/>
                <w:sz w:val="20"/>
                <w:szCs w:val="20"/>
              </w:rPr>
              <w:t>xxxxxx</w:t>
            </w:r>
            <w:proofErr w:type="spellEnd"/>
          </w:p>
        </w:tc>
      </w:tr>
      <w:tr w:rsidR="00F95069" w14:paraId="4D41BCDB" w14:textId="77777777" w:rsidTr="009D2E70">
        <w:trPr>
          <w:jc w:val="center"/>
        </w:trPr>
        <w:tc>
          <w:tcPr>
            <w:tcW w:w="2843" w:type="dxa"/>
            <w:vMerge/>
            <w:shd w:val="clear" w:color="auto" w:fill="3264F9"/>
          </w:tcPr>
          <w:p w14:paraId="5B07FFE3" w14:textId="2F760EF7" w:rsidR="00F95069" w:rsidRDefault="00F95069" w:rsidP="00F95069">
            <w:pPr>
              <w:spacing w:before="144" w:after="144"/>
              <w:rPr>
                <w:rFonts w:ascii="Arial" w:eastAsia="Arial" w:hAnsi="Arial" w:cs="Arial"/>
                <w:b/>
                <w:color w:val="FFFFFF"/>
                <w:sz w:val="20"/>
                <w:szCs w:val="20"/>
              </w:rPr>
            </w:pPr>
          </w:p>
        </w:tc>
        <w:tc>
          <w:tcPr>
            <w:tcW w:w="2833" w:type="dxa"/>
            <w:vAlign w:val="center"/>
          </w:tcPr>
          <w:p w14:paraId="5CF08DD1" w14:textId="7848DE07" w:rsidR="00F95069" w:rsidRPr="004527AE" w:rsidRDefault="00D02148" w:rsidP="00F95069">
            <w:pPr>
              <w:spacing w:before="144" w:after="144"/>
              <w:jc w:val="left"/>
              <w:rPr>
                <w:rFonts w:ascii="Alliance Platt Light" w:eastAsia="Arial" w:hAnsi="Alliance Platt Light" w:cs="Arial"/>
                <w:sz w:val="20"/>
                <w:szCs w:val="20"/>
              </w:rPr>
            </w:pPr>
            <w:proofErr w:type="spellStart"/>
            <w:r>
              <w:rPr>
                <w:rFonts w:ascii="Alliance Platt Light" w:eastAsia="Arial" w:hAnsi="Alliance Platt Light" w:cs="Arial"/>
                <w:sz w:val="20"/>
                <w:szCs w:val="20"/>
              </w:rPr>
              <w:t>xxxxxx</w:t>
            </w:r>
            <w:proofErr w:type="spellEnd"/>
          </w:p>
        </w:tc>
        <w:tc>
          <w:tcPr>
            <w:tcW w:w="3108" w:type="dxa"/>
          </w:tcPr>
          <w:p w14:paraId="137D696A" w14:textId="11EF17C3" w:rsidR="00F95069" w:rsidRPr="004527AE" w:rsidRDefault="00D02148" w:rsidP="00F95069">
            <w:pPr>
              <w:spacing w:before="144" w:after="144"/>
              <w:rPr>
                <w:rFonts w:ascii="Alliance Platt Light" w:eastAsia="Arial" w:hAnsi="Alliance Platt Light" w:cs="Arial"/>
                <w:sz w:val="20"/>
                <w:szCs w:val="20"/>
              </w:rPr>
            </w:pPr>
            <w:proofErr w:type="spellStart"/>
            <w:r>
              <w:rPr>
                <w:rFonts w:ascii="Alliance Platt Light" w:eastAsia="Arial" w:hAnsi="Alliance Platt Light" w:cs="Arial"/>
                <w:sz w:val="20"/>
                <w:szCs w:val="20"/>
              </w:rPr>
              <w:t>xxxxx</w:t>
            </w:r>
            <w:proofErr w:type="spellEnd"/>
          </w:p>
        </w:tc>
      </w:tr>
      <w:tr w:rsidR="00F95069" w14:paraId="115EADAE" w14:textId="77777777" w:rsidTr="009D2E70">
        <w:trPr>
          <w:jc w:val="center"/>
        </w:trPr>
        <w:tc>
          <w:tcPr>
            <w:tcW w:w="2843" w:type="dxa"/>
            <w:vMerge/>
            <w:shd w:val="clear" w:color="auto" w:fill="3264F9"/>
          </w:tcPr>
          <w:p w14:paraId="48742266" w14:textId="77777777" w:rsidR="00F95069" w:rsidRDefault="00F95069" w:rsidP="00F95069">
            <w:pPr>
              <w:spacing w:before="144" w:after="144"/>
              <w:rPr>
                <w:rFonts w:ascii="Arial" w:eastAsia="Arial" w:hAnsi="Arial" w:cs="Arial"/>
                <w:b/>
                <w:color w:val="FFFFFF"/>
                <w:sz w:val="20"/>
                <w:szCs w:val="20"/>
              </w:rPr>
            </w:pPr>
          </w:p>
        </w:tc>
        <w:tc>
          <w:tcPr>
            <w:tcW w:w="2833" w:type="dxa"/>
          </w:tcPr>
          <w:p w14:paraId="2A587CE5" w14:textId="1E67C59E" w:rsidR="00F95069" w:rsidRPr="004527AE" w:rsidRDefault="00D02148" w:rsidP="00F95069">
            <w:pPr>
              <w:spacing w:before="144" w:after="144"/>
              <w:rPr>
                <w:rFonts w:ascii="Alliance Platt Light" w:eastAsia="Arial" w:hAnsi="Alliance Platt Light" w:cs="Arial"/>
                <w:sz w:val="20"/>
                <w:szCs w:val="20"/>
              </w:rPr>
            </w:pPr>
            <w:proofErr w:type="spellStart"/>
            <w:r>
              <w:rPr>
                <w:rFonts w:ascii="Alliance Platt Light" w:eastAsia="Arial" w:hAnsi="Alliance Platt Light" w:cs="Arial"/>
                <w:sz w:val="20"/>
                <w:szCs w:val="20"/>
              </w:rPr>
              <w:t>xxxxxx</w:t>
            </w:r>
            <w:proofErr w:type="spellEnd"/>
          </w:p>
        </w:tc>
        <w:tc>
          <w:tcPr>
            <w:tcW w:w="3108" w:type="dxa"/>
            <w:vAlign w:val="center"/>
          </w:tcPr>
          <w:p w14:paraId="1FBC2EDE" w14:textId="752C8CDC" w:rsidR="00F95069" w:rsidRPr="004527AE" w:rsidRDefault="00D02148" w:rsidP="00F95069">
            <w:pPr>
              <w:spacing w:before="144" w:after="144"/>
              <w:jc w:val="left"/>
              <w:rPr>
                <w:rFonts w:ascii="Alliance Platt Light" w:eastAsia="Arial" w:hAnsi="Alliance Platt Light" w:cs="Arial"/>
                <w:sz w:val="20"/>
                <w:szCs w:val="20"/>
              </w:rPr>
            </w:pPr>
            <w:proofErr w:type="spellStart"/>
            <w:r>
              <w:rPr>
                <w:rFonts w:ascii="Alliance Platt Light" w:eastAsia="Arial" w:hAnsi="Alliance Platt Light" w:cs="Arial"/>
                <w:sz w:val="20"/>
                <w:szCs w:val="20"/>
              </w:rPr>
              <w:t>xxxxx</w:t>
            </w:r>
            <w:proofErr w:type="spellEnd"/>
          </w:p>
        </w:tc>
      </w:tr>
    </w:tbl>
    <w:p w14:paraId="17E0EDA2" w14:textId="3799B7C7" w:rsidR="005078BC" w:rsidRDefault="005078BC">
      <w:pPr>
        <w:jc w:val="left"/>
        <w:rPr>
          <w:rFonts w:ascii="Arial" w:hAnsi="Arial" w:cs="Arial"/>
          <w:bCs/>
          <w:sz w:val="20"/>
          <w:szCs w:val="20"/>
        </w:rPr>
      </w:pPr>
    </w:p>
    <w:p w14:paraId="7ABC925E" w14:textId="77777777" w:rsidR="004527AE" w:rsidRDefault="004527AE">
      <w:pPr>
        <w:jc w:val="left"/>
        <w:rPr>
          <w:rFonts w:ascii="Arial" w:hAnsi="Arial" w:cs="Arial"/>
          <w:b/>
          <w:sz w:val="20"/>
          <w:szCs w:val="20"/>
        </w:rPr>
      </w:pPr>
    </w:p>
    <w:p w14:paraId="2640BAB0" w14:textId="77777777" w:rsidR="007831FF" w:rsidRPr="003A6C55" w:rsidRDefault="007831FF">
      <w:pPr>
        <w:jc w:val="left"/>
        <w:rPr>
          <w:rFonts w:ascii="Arial" w:hAnsi="Arial" w:cs="Arial"/>
          <w:b/>
          <w:sz w:val="20"/>
          <w:szCs w:val="20"/>
        </w:rPr>
      </w:pPr>
    </w:p>
    <w:p w14:paraId="4C72E31B" w14:textId="77777777" w:rsidR="00B64F78" w:rsidRPr="004527AE" w:rsidRDefault="007779C8" w:rsidP="00B64F78">
      <w:pPr>
        <w:spacing w:beforeLines="60" w:before="144" w:afterLines="60" w:after="144" w:line="240" w:lineRule="auto"/>
        <w:rPr>
          <w:rFonts w:ascii="Alliance Platt Bold" w:hAnsi="Alliance Platt Bold" w:cs="Arial"/>
          <w:b/>
        </w:rPr>
      </w:pPr>
      <w:r w:rsidRPr="004527AE">
        <w:rPr>
          <w:rFonts w:ascii="Alliance Platt Bold" w:hAnsi="Alliance Platt Bold" w:cs="Arial"/>
          <w:b/>
        </w:rPr>
        <w:t>Control de Versiones y Cambios:</w:t>
      </w:r>
    </w:p>
    <w:tbl>
      <w:tblPr>
        <w:tblStyle w:val="Tablaconcuadrcula"/>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29"/>
        <w:gridCol w:w="1502"/>
        <w:gridCol w:w="6063"/>
      </w:tblGrid>
      <w:tr w:rsidR="00B64F78" w:rsidRPr="004527AE" w14:paraId="4F893E0D" w14:textId="77777777" w:rsidTr="00304AA7">
        <w:tc>
          <w:tcPr>
            <w:tcW w:w="929" w:type="dxa"/>
            <w:shd w:val="clear" w:color="auto" w:fill="3264F9"/>
          </w:tcPr>
          <w:p w14:paraId="6E7F5201" w14:textId="77777777" w:rsidR="00B64F78" w:rsidRPr="004527AE" w:rsidRDefault="007C766E" w:rsidP="004A09A5">
            <w:pPr>
              <w:spacing w:beforeLines="60" w:before="144" w:afterLines="60" w:after="144"/>
              <w:jc w:val="center"/>
              <w:rPr>
                <w:rFonts w:ascii="Alliance Platt Bold" w:hAnsi="Alliance Platt Bold" w:cs="Arial"/>
                <w:bCs/>
                <w:color w:val="FFFFFF" w:themeColor="background1"/>
                <w:sz w:val="20"/>
                <w:szCs w:val="20"/>
              </w:rPr>
            </w:pPr>
            <w:r w:rsidRPr="004527AE">
              <w:rPr>
                <w:rFonts w:ascii="Alliance Platt Bold" w:hAnsi="Alliance Platt Bold" w:cs="Arial"/>
                <w:b/>
                <w:color w:val="FFFFFF" w:themeColor="background1"/>
                <w:sz w:val="20"/>
                <w:szCs w:val="20"/>
              </w:rPr>
              <w:t>Ver.</w:t>
            </w:r>
          </w:p>
        </w:tc>
        <w:tc>
          <w:tcPr>
            <w:tcW w:w="1502" w:type="dxa"/>
            <w:shd w:val="clear" w:color="auto" w:fill="3264F9"/>
          </w:tcPr>
          <w:p w14:paraId="2579F058" w14:textId="77777777" w:rsidR="00B64F78" w:rsidRPr="004527AE" w:rsidRDefault="00B64F78" w:rsidP="004A09A5">
            <w:pPr>
              <w:spacing w:beforeLines="60" w:before="144" w:afterLines="60" w:after="144"/>
              <w:jc w:val="center"/>
              <w:rPr>
                <w:rFonts w:ascii="Alliance Platt Bold" w:hAnsi="Alliance Platt Bold" w:cs="Arial"/>
                <w:bCs/>
                <w:color w:val="FFFFFF" w:themeColor="background1"/>
                <w:sz w:val="20"/>
                <w:szCs w:val="20"/>
              </w:rPr>
            </w:pPr>
            <w:r w:rsidRPr="004527AE">
              <w:rPr>
                <w:rFonts w:ascii="Alliance Platt Bold" w:hAnsi="Alliance Platt Bold" w:cs="Arial"/>
                <w:b/>
                <w:color w:val="FFFFFF" w:themeColor="background1"/>
                <w:sz w:val="20"/>
                <w:szCs w:val="20"/>
              </w:rPr>
              <w:t>Fecha</w:t>
            </w:r>
          </w:p>
        </w:tc>
        <w:tc>
          <w:tcPr>
            <w:tcW w:w="6063" w:type="dxa"/>
            <w:shd w:val="clear" w:color="auto" w:fill="3264F9"/>
          </w:tcPr>
          <w:p w14:paraId="52061CBC" w14:textId="77777777" w:rsidR="00B64F78" w:rsidRPr="004527AE" w:rsidRDefault="00157C80" w:rsidP="004A09A5">
            <w:pPr>
              <w:spacing w:beforeLines="60" w:before="144" w:afterLines="60" w:after="144"/>
              <w:jc w:val="center"/>
              <w:rPr>
                <w:rFonts w:ascii="Alliance Platt Bold" w:hAnsi="Alliance Platt Bold" w:cs="Arial"/>
                <w:bCs/>
                <w:color w:val="FFFFFF" w:themeColor="background1"/>
                <w:sz w:val="20"/>
                <w:szCs w:val="20"/>
              </w:rPr>
            </w:pPr>
            <w:r w:rsidRPr="004527AE">
              <w:rPr>
                <w:rFonts w:ascii="Alliance Platt Bold" w:hAnsi="Alliance Platt Bold" w:cs="Arial"/>
                <w:b/>
                <w:color w:val="FFFFFF" w:themeColor="background1"/>
                <w:sz w:val="20"/>
                <w:szCs w:val="20"/>
              </w:rPr>
              <w:t>Descripción</w:t>
            </w:r>
          </w:p>
        </w:tc>
      </w:tr>
      <w:tr w:rsidR="00C9134A" w:rsidRPr="00986866" w14:paraId="7E4815F0" w14:textId="77777777" w:rsidTr="00C9134A">
        <w:tc>
          <w:tcPr>
            <w:tcW w:w="929" w:type="dxa"/>
            <w:vAlign w:val="center"/>
          </w:tcPr>
          <w:p w14:paraId="5F1E45D3" w14:textId="4B7D59A0" w:rsidR="00C9134A" w:rsidRPr="004527AE" w:rsidRDefault="00C9134A" w:rsidP="00C9134A">
            <w:pPr>
              <w:spacing w:beforeLines="60" w:before="144" w:afterLines="60" w:after="144"/>
              <w:jc w:val="center"/>
              <w:rPr>
                <w:rFonts w:ascii="Alliance Platt Light" w:hAnsi="Alliance Platt Light" w:cs="Arial"/>
                <w:bCs/>
                <w:sz w:val="20"/>
                <w:szCs w:val="20"/>
              </w:rPr>
            </w:pPr>
          </w:p>
        </w:tc>
        <w:tc>
          <w:tcPr>
            <w:tcW w:w="1502" w:type="dxa"/>
            <w:vAlign w:val="center"/>
          </w:tcPr>
          <w:p w14:paraId="276985F9" w14:textId="3E5B3141" w:rsidR="00C9134A" w:rsidRPr="004527AE" w:rsidRDefault="00C9134A" w:rsidP="00C9134A">
            <w:pPr>
              <w:spacing w:beforeLines="60" w:before="144" w:afterLines="60" w:after="144"/>
              <w:jc w:val="center"/>
              <w:rPr>
                <w:rFonts w:ascii="Alliance Platt Light" w:hAnsi="Alliance Platt Light" w:cs="Arial"/>
                <w:bCs/>
                <w:sz w:val="20"/>
                <w:szCs w:val="20"/>
              </w:rPr>
            </w:pPr>
          </w:p>
        </w:tc>
        <w:tc>
          <w:tcPr>
            <w:tcW w:w="6063" w:type="dxa"/>
            <w:vAlign w:val="center"/>
          </w:tcPr>
          <w:p w14:paraId="16455E87" w14:textId="27A34A04" w:rsidR="00C9134A" w:rsidRPr="004527AE" w:rsidRDefault="00C9134A" w:rsidP="00C9134A">
            <w:pPr>
              <w:spacing w:beforeLines="60" w:before="144" w:afterLines="60" w:after="144"/>
              <w:jc w:val="center"/>
              <w:rPr>
                <w:rFonts w:ascii="Alliance Platt Light" w:hAnsi="Alliance Platt Light" w:cs="Arial"/>
                <w:bCs/>
                <w:sz w:val="20"/>
                <w:szCs w:val="20"/>
              </w:rPr>
            </w:pPr>
          </w:p>
        </w:tc>
      </w:tr>
      <w:tr w:rsidR="0084307D" w:rsidRPr="0084307D" w14:paraId="70C4F82E" w14:textId="77777777" w:rsidTr="00C9134A">
        <w:tc>
          <w:tcPr>
            <w:tcW w:w="929" w:type="dxa"/>
          </w:tcPr>
          <w:p w14:paraId="2E7EA188" w14:textId="006B18CE" w:rsidR="0084307D" w:rsidRPr="0084307D" w:rsidRDefault="0084307D" w:rsidP="0084307D">
            <w:pPr>
              <w:spacing w:beforeLines="60" w:before="144" w:afterLines="60" w:after="144"/>
              <w:jc w:val="center"/>
              <w:rPr>
                <w:rFonts w:ascii="Alliance Platt Light" w:hAnsi="Alliance Platt Light" w:cs="Arial"/>
                <w:sz w:val="20"/>
                <w:szCs w:val="20"/>
              </w:rPr>
            </w:pPr>
          </w:p>
        </w:tc>
        <w:tc>
          <w:tcPr>
            <w:tcW w:w="1502" w:type="dxa"/>
          </w:tcPr>
          <w:p w14:paraId="4B07B64C" w14:textId="63F67172" w:rsidR="0084307D" w:rsidRPr="0084307D" w:rsidRDefault="0084307D" w:rsidP="0084307D">
            <w:pPr>
              <w:spacing w:beforeLines="60" w:before="144" w:afterLines="60" w:after="144"/>
              <w:jc w:val="center"/>
              <w:rPr>
                <w:rFonts w:ascii="Alliance Platt Light" w:hAnsi="Alliance Platt Light" w:cs="Arial"/>
                <w:sz w:val="20"/>
                <w:szCs w:val="20"/>
              </w:rPr>
            </w:pPr>
          </w:p>
        </w:tc>
        <w:tc>
          <w:tcPr>
            <w:tcW w:w="6063" w:type="dxa"/>
          </w:tcPr>
          <w:p w14:paraId="01E95DED" w14:textId="3DF10FC3" w:rsidR="0084307D" w:rsidRPr="0084307D" w:rsidRDefault="0084307D" w:rsidP="0084307D">
            <w:pPr>
              <w:spacing w:beforeLines="60" w:before="144" w:afterLines="60" w:after="144"/>
              <w:jc w:val="center"/>
              <w:rPr>
                <w:rFonts w:ascii="Alliance Platt Light" w:hAnsi="Alliance Platt Light" w:cs="Arial"/>
                <w:sz w:val="20"/>
                <w:szCs w:val="20"/>
              </w:rPr>
            </w:pPr>
          </w:p>
        </w:tc>
      </w:tr>
      <w:tr w:rsidR="00B64F78" w:rsidRPr="00986866" w14:paraId="5E9E18B4" w14:textId="77777777" w:rsidTr="00C9134A">
        <w:tc>
          <w:tcPr>
            <w:tcW w:w="929" w:type="dxa"/>
          </w:tcPr>
          <w:p w14:paraId="4F71E78F" w14:textId="500978C2" w:rsidR="00B64F78" w:rsidRPr="004527AE" w:rsidRDefault="00F3684C" w:rsidP="004A09A5">
            <w:pPr>
              <w:spacing w:beforeLines="60" w:before="144" w:afterLines="60" w:after="144"/>
              <w:jc w:val="center"/>
              <w:rPr>
                <w:rFonts w:ascii="Alliance Platt Light" w:hAnsi="Alliance Platt Light" w:cs="Arial"/>
                <w:bCs/>
                <w:sz w:val="20"/>
                <w:szCs w:val="20"/>
              </w:rPr>
            </w:pPr>
            <w:r>
              <w:rPr>
                <w:rFonts w:ascii="Alliance Platt Light" w:hAnsi="Alliance Platt Light" w:cs="Arial"/>
                <w:bCs/>
                <w:sz w:val="20"/>
                <w:szCs w:val="20"/>
              </w:rPr>
              <w:t>-</w:t>
            </w:r>
          </w:p>
        </w:tc>
        <w:tc>
          <w:tcPr>
            <w:tcW w:w="1502" w:type="dxa"/>
          </w:tcPr>
          <w:p w14:paraId="5FCD4A9D" w14:textId="166A8D4F" w:rsidR="00B64F78" w:rsidRPr="004527AE" w:rsidRDefault="00F3684C" w:rsidP="004A09A5">
            <w:pPr>
              <w:spacing w:beforeLines="60" w:before="144" w:afterLines="60" w:after="144"/>
              <w:jc w:val="center"/>
              <w:rPr>
                <w:rFonts w:ascii="Alliance Platt Light" w:hAnsi="Alliance Platt Light" w:cs="Arial"/>
                <w:bCs/>
                <w:sz w:val="20"/>
                <w:szCs w:val="20"/>
              </w:rPr>
            </w:pPr>
            <w:r>
              <w:rPr>
                <w:rFonts w:ascii="Alliance Platt Light" w:hAnsi="Alliance Platt Light" w:cs="Arial"/>
                <w:bCs/>
                <w:sz w:val="20"/>
                <w:szCs w:val="20"/>
              </w:rPr>
              <w:t>-</w:t>
            </w:r>
          </w:p>
        </w:tc>
        <w:tc>
          <w:tcPr>
            <w:tcW w:w="6063" w:type="dxa"/>
          </w:tcPr>
          <w:p w14:paraId="61B457ED" w14:textId="10BBD995" w:rsidR="00B64F78" w:rsidRPr="004527AE" w:rsidRDefault="00F3684C" w:rsidP="004A09A5">
            <w:pPr>
              <w:spacing w:beforeLines="60" w:before="144" w:afterLines="60" w:after="144"/>
              <w:jc w:val="center"/>
              <w:rPr>
                <w:rFonts w:ascii="Alliance Platt Light" w:hAnsi="Alliance Platt Light" w:cs="Arial"/>
                <w:bCs/>
                <w:sz w:val="20"/>
                <w:szCs w:val="20"/>
              </w:rPr>
            </w:pPr>
            <w:r>
              <w:rPr>
                <w:rFonts w:ascii="Alliance Platt Light" w:hAnsi="Alliance Platt Light" w:cs="Arial"/>
                <w:bCs/>
                <w:sz w:val="20"/>
                <w:szCs w:val="20"/>
              </w:rPr>
              <w:t>-</w:t>
            </w:r>
          </w:p>
        </w:tc>
      </w:tr>
    </w:tbl>
    <w:p w14:paraId="7EDCAEF5" w14:textId="77777777" w:rsidR="00B64F78" w:rsidRPr="004527AE" w:rsidRDefault="00B64F78" w:rsidP="00B64F78">
      <w:pPr>
        <w:pStyle w:val="Ttulo"/>
        <w:rPr>
          <w:rFonts w:ascii="Alliance Platt Bold" w:hAnsi="Alliance Platt Bold" w:cs="Arial"/>
          <w:color w:val="3264F9"/>
        </w:rPr>
      </w:pPr>
      <w:r w:rsidRPr="004527AE">
        <w:rPr>
          <w:rFonts w:ascii="Alliance Platt Bold" w:hAnsi="Alliance Platt Bold" w:cs="Arial"/>
          <w:color w:val="3264F9"/>
        </w:rPr>
        <w:lastRenderedPageBreak/>
        <w:t>Tabla de Contenidos:</w:t>
      </w:r>
    </w:p>
    <w:p w14:paraId="24F0B251" w14:textId="542D855A" w:rsidR="00B44EB5" w:rsidRPr="00A95507" w:rsidRDefault="00B64F78">
      <w:pPr>
        <w:pStyle w:val="TDC1"/>
        <w:tabs>
          <w:tab w:val="right" w:leader="dot" w:pos="8494"/>
        </w:tabs>
        <w:rPr>
          <w:rFonts w:ascii="Alliance Platt Light" w:eastAsiaTheme="minorEastAsia" w:hAnsi="Alliance Platt Light"/>
          <w:noProof/>
          <w:color w:val="auto"/>
          <w:sz w:val="20"/>
          <w:szCs w:val="20"/>
          <w:lang w:eastAsia="es-PE"/>
        </w:rPr>
      </w:pPr>
      <w:r w:rsidRPr="006351C9">
        <w:rPr>
          <w:rFonts w:ascii="Alliance Platt Light" w:hAnsi="Alliance Platt Light" w:cs="Arial"/>
        </w:rPr>
        <w:fldChar w:fldCharType="begin"/>
      </w:r>
      <w:r w:rsidRPr="006351C9">
        <w:rPr>
          <w:rFonts w:ascii="Alliance Platt Light" w:hAnsi="Alliance Platt Light" w:cs="Arial"/>
        </w:rPr>
        <w:instrText xml:space="preserve"> TOC \o "1-3" \h \z \u </w:instrText>
      </w:r>
      <w:r w:rsidRPr="006351C9">
        <w:rPr>
          <w:rFonts w:ascii="Alliance Platt Light" w:hAnsi="Alliance Platt Light" w:cs="Arial"/>
        </w:rPr>
        <w:fldChar w:fldCharType="separate"/>
      </w:r>
      <w:hyperlink w:anchor="_Toc154224195" w:history="1">
        <w:r w:rsidR="00B44EB5" w:rsidRPr="00A95507">
          <w:rPr>
            <w:rStyle w:val="Hipervnculo"/>
            <w:rFonts w:ascii="Alliance Platt Light" w:hAnsi="Alliance Platt Light"/>
            <w:noProof/>
            <w:sz w:val="20"/>
            <w:szCs w:val="20"/>
          </w:rPr>
          <w:t>I.</w:t>
        </w:r>
        <w:r w:rsidR="00B44EB5" w:rsidRPr="00A95507">
          <w:rPr>
            <w:rFonts w:ascii="Alliance Platt Light" w:eastAsiaTheme="minorEastAsia" w:hAnsi="Alliance Platt Light"/>
            <w:noProof/>
            <w:color w:val="auto"/>
            <w:sz w:val="20"/>
            <w:szCs w:val="20"/>
            <w:lang w:eastAsia="es-PE"/>
          </w:rPr>
          <w:tab/>
        </w:r>
        <w:r w:rsidR="00B44EB5" w:rsidRPr="00A95507">
          <w:rPr>
            <w:rStyle w:val="Hipervnculo"/>
            <w:rFonts w:ascii="Alliance Platt Light" w:hAnsi="Alliance Platt Light"/>
            <w:noProof/>
            <w:sz w:val="20"/>
            <w:szCs w:val="20"/>
          </w:rPr>
          <w:t>OBJETIVO</w:t>
        </w:r>
        <w:r w:rsidR="00B44EB5" w:rsidRPr="00A95507">
          <w:rPr>
            <w:rFonts w:ascii="Alliance Platt Light" w:hAnsi="Alliance Platt Light"/>
            <w:noProof/>
            <w:webHidden/>
            <w:sz w:val="20"/>
            <w:szCs w:val="20"/>
          </w:rPr>
          <w:tab/>
        </w:r>
        <w:r w:rsidR="00B44EB5" w:rsidRPr="00A95507">
          <w:rPr>
            <w:rFonts w:ascii="Alliance Platt Light" w:hAnsi="Alliance Platt Light"/>
            <w:noProof/>
            <w:webHidden/>
            <w:sz w:val="20"/>
            <w:szCs w:val="20"/>
          </w:rPr>
          <w:fldChar w:fldCharType="begin"/>
        </w:r>
        <w:r w:rsidR="00B44EB5" w:rsidRPr="00A95507">
          <w:rPr>
            <w:rFonts w:ascii="Alliance Platt Light" w:hAnsi="Alliance Platt Light"/>
            <w:noProof/>
            <w:webHidden/>
            <w:sz w:val="20"/>
            <w:szCs w:val="20"/>
          </w:rPr>
          <w:instrText xml:space="preserve"> PAGEREF _Toc154224195 \h </w:instrText>
        </w:r>
        <w:r w:rsidR="00B44EB5" w:rsidRPr="00A95507">
          <w:rPr>
            <w:rFonts w:ascii="Alliance Platt Light" w:hAnsi="Alliance Platt Light"/>
            <w:noProof/>
            <w:webHidden/>
            <w:sz w:val="20"/>
            <w:szCs w:val="20"/>
          </w:rPr>
        </w:r>
        <w:r w:rsidR="00B44EB5" w:rsidRPr="00A95507">
          <w:rPr>
            <w:rFonts w:ascii="Alliance Platt Light" w:hAnsi="Alliance Platt Light"/>
            <w:noProof/>
            <w:webHidden/>
            <w:sz w:val="20"/>
            <w:szCs w:val="20"/>
          </w:rPr>
          <w:fldChar w:fldCharType="separate"/>
        </w:r>
        <w:r w:rsidR="008B6A39" w:rsidRPr="00A95507">
          <w:rPr>
            <w:rFonts w:ascii="Alliance Platt Light" w:hAnsi="Alliance Platt Light"/>
            <w:noProof/>
            <w:webHidden/>
            <w:sz w:val="20"/>
            <w:szCs w:val="20"/>
          </w:rPr>
          <w:t>3</w:t>
        </w:r>
        <w:r w:rsidR="00B44EB5" w:rsidRPr="00A95507">
          <w:rPr>
            <w:rFonts w:ascii="Alliance Platt Light" w:hAnsi="Alliance Platt Light"/>
            <w:noProof/>
            <w:webHidden/>
            <w:sz w:val="20"/>
            <w:szCs w:val="20"/>
          </w:rPr>
          <w:fldChar w:fldCharType="end"/>
        </w:r>
      </w:hyperlink>
    </w:p>
    <w:p w14:paraId="40F5907D" w14:textId="0598D024" w:rsidR="00B44EB5" w:rsidRPr="00A95507" w:rsidRDefault="00B44EB5">
      <w:pPr>
        <w:pStyle w:val="TDC1"/>
        <w:tabs>
          <w:tab w:val="right" w:leader="dot" w:pos="8494"/>
        </w:tabs>
        <w:rPr>
          <w:rFonts w:ascii="Alliance Platt Light" w:eastAsiaTheme="minorEastAsia" w:hAnsi="Alliance Platt Light"/>
          <w:noProof/>
          <w:color w:val="auto"/>
          <w:sz w:val="20"/>
          <w:szCs w:val="20"/>
          <w:lang w:eastAsia="es-PE"/>
        </w:rPr>
      </w:pPr>
      <w:hyperlink w:anchor="_Toc154224196" w:history="1">
        <w:r w:rsidRPr="00A95507">
          <w:rPr>
            <w:rStyle w:val="Hipervnculo"/>
            <w:rFonts w:ascii="Alliance Platt Light" w:hAnsi="Alliance Platt Light"/>
            <w:noProof/>
            <w:sz w:val="20"/>
            <w:szCs w:val="20"/>
          </w:rPr>
          <w:t>II.</w:t>
        </w:r>
        <w:r w:rsidRPr="00A95507">
          <w:rPr>
            <w:rFonts w:ascii="Alliance Platt Light" w:eastAsiaTheme="minorEastAsia" w:hAnsi="Alliance Platt Light"/>
            <w:noProof/>
            <w:color w:val="auto"/>
            <w:sz w:val="20"/>
            <w:szCs w:val="20"/>
            <w:lang w:eastAsia="es-PE"/>
          </w:rPr>
          <w:tab/>
        </w:r>
        <w:r w:rsidRPr="00A95507">
          <w:rPr>
            <w:rStyle w:val="Hipervnculo"/>
            <w:rFonts w:ascii="Alliance Platt Light" w:hAnsi="Alliance Platt Light"/>
            <w:noProof/>
            <w:sz w:val="20"/>
            <w:szCs w:val="20"/>
          </w:rPr>
          <w:t>REFERENCIAS</w:t>
        </w:r>
        <w:r w:rsidRPr="00A95507">
          <w:rPr>
            <w:rFonts w:ascii="Alliance Platt Light" w:hAnsi="Alliance Platt Light"/>
            <w:noProof/>
            <w:webHidden/>
            <w:sz w:val="20"/>
            <w:szCs w:val="20"/>
          </w:rPr>
          <w:tab/>
        </w:r>
        <w:r w:rsidRPr="00A95507">
          <w:rPr>
            <w:rFonts w:ascii="Alliance Platt Light" w:hAnsi="Alliance Platt Light"/>
            <w:noProof/>
            <w:webHidden/>
            <w:sz w:val="20"/>
            <w:szCs w:val="20"/>
          </w:rPr>
          <w:fldChar w:fldCharType="begin"/>
        </w:r>
        <w:r w:rsidRPr="00A95507">
          <w:rPr>
            <w:rFonts w:ascii="Alliance Platt Light" w:hAnsi="Alliance Platt Light"/>
            <w:noProof/>
            <w:webHidden/>
            <w:sz w:val="20"/>
            <w:szCs w:val="20"/>
          </w:rPr>
          <w:instrText xml:space="preserve"> PAGEREF _Toc154224196 \h </w:instrText>
        </w:r>
        <w:r w:rsidRPr="00A95507">
          <w:rPr>
            <w:rFonts w:ascii="Alliance Platt Light" w:hAnsi="Alliance Platt Light"/>
            <w:noProof/>
            <w:webHidden/>
            <w:sz w:val="20"/>
            <w:szCs w:val="20"/>
          </w:rPr>
        </w:r>
        <w:r w:rsidRPr="00A95507">
          <w:rPr>
            <w:rFonts w:ascii="Alliance Platt Light" w:hAnsi="Alliance Platt Light"/>
            <w:noProof/>
            <w:webHidden/>
            <w:sz w:val="20"/>
            <w:szCs w:val="20"/>
          </w:rPr>
          <w:fldChar w:fldCharType="separate"/>
        </w:r>
        <w:r w:rsidR="008B6A39" w:rsidRPr="00A95507">
          <w:rPr>
            <w:rFonts w:ascii="Alliance Platt Light" w:hAnsi="Alliance Platt Light"/>
            <w:noProof/>
            <w:webHidden/>
            <w:sz w:val="20"/>
            <w:szCs w:val="20"/>
          </w:rPr>
          <w:t>3</w:t>
        </w:r>
        <w:r w:rsidRPr="00A95507">
          <w:rPr>
            <w:rFonts w:ascii="Alliance Platt Light" w:hAnsi="Alliance Platt Light"/>
            <w:noProof/>
            <w:webHidden/>
            <w:sz w:val="20"/>
            <w:szCs w:val="20"/>
          </w:rPr>
          <w:fldChar w:fldCharType="end"/>
        </w:r>
      </w:hyperlink>
    </w:p>
    <w:p w14:paraId="27B4D4B1" w14:textId="05D04CC6" w:rsidR="00B44EB5" w:rsidRPr="00A95507" w:rsidRDefault="00B44EB5">
      <w:pPr>
        <w:pStyle w:val="TDC1"/>
        <w:tabs>
          <w:tab w:val="right" w:leader="dot" w:pos="8494"/>
        </w:tabs>
        <w:rPr>
          <w:rFonts w:ascii="Alliance Platt Light" w:eastAsiaTheme="minorEastAsia" w:hAnsi="Alliance Platt Light"/>
          <w:noProof/>
          <w:color w:val="auto"/>
          <w:sz w:val="20"/>
          <w:szCs w:val="20"/>
          <w:lang w:eastAsia="es-PE"/>
        </w:rPr>
      </w:pPr>
      <w:hyperlink w:anchor="_Toc154224197" w:history="1">
        <w:r w:rsidRPr="00A95507">
          <w:rPr>
            <w:rStyle w:val="Hipervnculo"/>
            <w:rFonts w:ascii="Alliance Platt Light" w:hAnsi="Alliance Platt Light"/>
            <w:noProof/>
            <w:sz w:val="20"/>
            <w:szCs w:val="20"/>
          </w:rPr>
          <w:t>III.</w:t>
        </w:r>
        <w:r w:rsidRPr="00A95507">
          <w:rPr>
            <w:rFonts w:ascii="Alliance Platt Light" w:eastAsiaTheme="minorEastAsia" w:hAnsi="Alliance Platt Light"/>
            <w:noProof/>
            <w:color w:val="auto"/>
            <w:sz w:val="20"/>
            <w:szCs w:val="20"/>
            <w:lang w:eastAsia="es-PE"/>
          </w:rPr>
          <w:tab/>
        </w:r>
        <w:r w:rsidRPr="00A95507">
          <w:rPr>
            <w:rStyle w:val="Hipervnculo"/>
            <w:rFonts w:ascii="Alliance Platt Light" w:hAnsi="Alliance Platt Light"/>
            <w:noProof/>
            <w:sz w:val="20"/>
            <w:szCs w:val="20"/>
          </w:rPr>
          <w:t>ALCANCE</w:t>
        </w:r>
        <w:r w:rsidRPr="00A95507">
          <w:rPr>
            <w:rFonts w:ascii="Alliance Platt Light" w:hAnsi="Alliance Platt Light"/>
            <w:noProof/>
            <w:webHidden/>
            <w:sz w:val="20"/>
            <w:szCs w:val="20"/>
          </w:rPr>
          <w:tab/>
        </w:r>
        <w:r w:rsidRPr="00A95507">
          <w:rPr>
            <w:rFonts w:ascii="Alliance Platt Light" w:hAnsi="Alliance Platt Light"/>
            <w:noProof/>
            <w:webHidden/>
            <w:sz w:val="20"/>
            <w:szCs w:val="20"/>
          </w:rPr>
          <w:fldChar w:fldCharType="begin"/>
        </w:r>
        <w:r w:rsidRPr="00A95507">
          <w:rPr>
            <w:rFonts w:ascii="Alliance Platt Light" w:hAnsi="Alliance Platt Light"/>
            <w:noProof/>
            <w:webHidden/>
            <w:sz w:val="20"/>
            <w:szCs w:val="20"/>
          </w:rPr>
          <w:instrText xml:space="preserve"> PAGEREF _Toc154224197 \h </w:instrText>
        </w:r>
        <w:r w:rsidRPr="00A95507">
          <w:rPr>
            <w:rFonts w:ascii="Alliance Platt Light" w:hAnsi="Alliance Platt Light"/>
            <w:noProof/>
            <w:webHidden/>
            <w:sz w:val="20"/>
            <w:szCs w:val="20"/>
          </w:rPr>
        </w:r>
        <w:r w:rsidRPr="00A95507">
          <w:rPr>
            <w:rFonts w:ascii="Alliance Platt Light" w:hAnsi="Alliance Platt Light"/>
            <w:noProof/>
            <w:webHidden/>
            <w:sz w:val="20"/>
            <w:szCs w:val="20"/>
          </w:rPr>
          <w:fldChar w:fldCharType="separate"/>
        </w:r>
        <w:r w:rsidR="008B6A39" w:rsidRPr="00A95507">
          <w:rPr>
            <w:rFonts w:ascii="Alliance Platt Light" w:hAnsi="Alliance Platt Light"/>
            <w:noProof/>
            <w:webHidden/>
            <w:sz w:val="20"/>
            <w:szCs w:val="20"/>
          </w:rPr>
          <w:t>3</w:t>
        </w:r>
        <w:r w:rsidRPr="00A95507">
          <w:rPr>
            <w:rFonts w:ascii="Alliance Platt Light" w:hAnsi="Alliance Platt Light"/>
            <w:noProof/>
            <w:webHidden/>
            <w:sz w:val="20"/>
            <w:szCs w:val="20"/>
          </w:rPr>
          <w:fldChar w:fldCharType="end"/>
        </w:r>
      </w:hyperlink>
    </w:p>
    <w:p w14:paraId="5F505680" w14:textId="4DAA9454" w:rsidR="00B44EB5" w:rsidRPr="00A95507" w:rsidRDefault="00B44EB5">
      <w:pPr>
        <w:pStyle w:val="TDC1"/>
        <w:tabs>
          <w:tab w:val="right" w:leader="dot" w:pos="8494"/>
        </w:tabs>
        <w:rPr>
          <w:rFonts w:ascii="Alliance Platt Light" w:eastAsiaTheme="minorEastAsia" w:hAnsi="Alliance Platt Light"/>
          <w:noProof/>
          <w:color w:val="auto"/>
          <w:sz w:val="20"/>
          <w:szCs w:val="20"/>
          <w:lang w:eastAsia="es-PE"/>
        </w:rPr>
      </w:pPr>
      <w:hyperlink w:anchor="_Toc154224198" w:history="1">
        <w:r w:rsidRPr="00A95507">
          <w:rPr>
            <w:rStyle w:val="Hipervnculo"/>
            <w:rFonts w:ascii="Alliance Platt Light" w:hAnsi="Alliance Platt Light"/>
            <w:noProof/>
            <w:sz w:val="20"/>
            <w:szCs w:val="20"/>
          </w:rPr>
          <w:t>IV.</w:t>
        </w:r>
        <w:r w:rsidRPr="00A95507">
          <w:rPr>
            <w:rFonts w:ascii="Alliance Platt Light" w:eastAsiaTheme="minorEastAsia" w:hAnsi="Alliance Platt Light"/>
            <w:noProof/>
            <w:color w:val="auto"/>
            <w:sz w:val="20"/>
            <w:szCs w:val="20"/>
            <w:lang w:eastAsia="es-PE"/>
          </w:rPr>
          <w:tab/>
        </w:r>
        <w:r w:rsidRPr="00A95507">
          <w:rPr>
            <w:rStyle w:val="Hipervnculo"/>
            <w:rFonts w:ascii="Alliance Platt Light" w:hAnsi="Alliance Platt Light"/>
            <w:noProof/>
            <w:sz w:val="20"/>
            <w:szCs w:val="20"/>
          </w:rPr>
          <w:t>DEFINICIONES</w:t>
        </w:r>
        <w:r w:rsidRPr="00A95507">
          <w:rPr>
            <w:rFonts w:ascii="Alliance Platt Light" w:hAnsi="Alliance Platt Light"/>
            <w:noProof/>
            <w:webHidden/>
            <w:sz w:val="20"/>
            <w:szCs w:val="20"/>
          </w:rPr>
          <w:tab/>
        </w:r>
        <w:r w:rsidRPr="00A95507">
          <w:rPr>
            <w:rFonts w:ascii="Alliance Platt Light" w:hAnsi="Alliance Platt Light"/>
            <w:noProof/>
            <w:webHidden/>
            <w:sz w:val="20"/>
            <w:szCs w:val="20"/>
          </w:rPr>
          <w:fldChar w:fldCharType="begin"/>
        </w:r>
        <w:r w:rsidRPr="00A95507">
          <w:rPr>
            <w:rFonts w:ascii="Alliance Platt Light" w:hAnsi="Alliance Platt Light"/>
            <w:noProof/>
            <w:webHidden/>
            <w:sz w:val="20"/>
            <w:szCs w:val="20"/>
          </w:rPr>
          <w:instrText xml:space="preserve"> PAGEREF _Toc154224198 \h </w:instrText>
        </w:r>
        <w:r w:rsidRPr="00A95507">
          <w:rPr>
            <w:rFonts w:ascii="Alliance Platt Light" w:hAnsi="Alliance Platt Light"/>
            <w:noProof/>
            <w:webHidden/>
            <w:sz w:val="20"/>
            <w:szCs w:val="20"/>
          </w:rPr>
        </w:r>
        <w:r w:rsidRPr="00A95507">
          <w:rPr>
            <w:rFonts w:ascii="Alliance Platt Light" w:hAnsi="Alliance Platt Light"/>
            <w:noProof/>
            <w:webHidden/>
            <w:sz w:val="20"/>
            <w:szCs w:val="20"/>
          </w:rPr>
          <w:fldChar w:fldCharType="separate"/>
        </w:r>
        <w:r w:rsidR="008B6A39" w:rsidRPr="00A95507">
          <w:rPr>
            <w:rFonts w:ascii="Alliance Platt Light" w:hAnsi="Alliance Platt Light"/>
            <w:noProof/>
            <w:webHidden/>
            <w:sz w:val="20"/>
            <w:szCs w:val="20"/>
          </w:rPr>
          <w:t>3</w:t>
        </w:r>
        <w:r w:rsidRPr="00A95507">
          <w:rPr>
            <w:rFonts w:ascii="Alliance Platt Light" w:hAnsi="Alliance Platt Light"/>
            <w:noProof/>
            <w:webHidden/>
            <w:sz w:val="20"/>
            <w:szCs w:val="20"/>
          </w:rPr>
          <w:fldChar w:fldCharType="end"/>
        </w:r>
      </w:hyperlink>
    </w:p>
    <w:p w14:paraId="2813624A" w14:textId="0F0805CC" w:rsidR="00B44EB5" w:rsidRPr="00A95507" w:rsidRDefault="00B44EB5">
      <w:pPr>
        <w:pStyle w:val="TDC1"/>
        <w:tabs>
          <w:tab w:val="right" w:leader="dot" w:pos="8494"/>
        </w:tabs>
        <w:rPr>
          <w:rFonts w:ascii="Alliance Platt Light" w:eastAsiaTheme="minorEastAsia" w:hAnsi="Alliance Platt Light"/>
          <w:noProof/>
          <w:color w:val="auto"/>
          <w:sz w:val="20"/>
          <w:szCs w:val="20"/>
          <w:lang w:eastAsia="es-PE"/>
        </w:rPr>
      </w:pPr>
      <w:hyperlink w:anchor="_Toc154224199" w:history="1">
        <w:r w:rsidRPr="00A95507">
          <w:rPr>
            <w:rStyle w:val="Hipervnculo"/>
            <w:rFonts w:ascii="Alliance Platt Light" w:hAnsi="Alliance Platt Light"/>
            <w:noProof/>
            <w:sz w:val="20"/>
            <w:szCs w:val="20"/>
          </w:rPr>
          <w:t>V.</w:t>
        </w:r>
        <w:r w:rsidRPr="00A95507">
          <w:rPr>
            <w:rFonts w:ascii="Alliance Platt Light" w:eastAsiaTheme="minorEastAsia" w:hAnsi="Alliance Platt Light"/>
            <w:noProof/>
            <w:color w:val="auto"/>
            <w:sz w:val="20"/>
            <w:szCs w:val="20"/>
            <w:lang w:eastAsia="es-PE"/>
          </w:rPr>
          <w:tab/>
        </w:r>
        <w:r w:rsidRPr="00A95507">
          <w:rPr>
            <w:rStyle w:val="Hipervnculo"/>
            <w:rFonts w:ascii="Alliance Platt Light" w:hAnsi="Alliance Platt Light"/>
            <w:noProof/>
            <w:sz w:val="20"/>
            <w:szCs w:val="20"/>
          </w:rPr>
          <w:t>POLÍTICAS ESPECÍFICAS PARA LA SEGURIDAD DE LA INFORMACIÓN EN LA ORGANIZACIÓN</w:t>
        </w:r>
        <w:r w:rsidRPr="00A95507">
          <w:rPr>
            <w:rFonts w:ascii="Alliance Platt Light" w:hAnsi="Alliance Platt Light"/>
            <w:noProof/>
            <w:webHidden/>
            <w:sz w:val="20"/>
            <w:szCs w:val="20"/>
          </w:rPr>
          <w:tab/>
        </w:r>
        <w:r w:rsidRPr="00A95507">
          <w:rPr>
            <w:rFonts w:ascii="Alliance Platt Light" w:hAnsi="Alliance Platt Light"/>
            <w:noProof/>
            <w:webHidden/>
            <w:sz w:val="20"/>
            <w:szCs w:val="20"/>
          </w:rPr>
          <w:fldChar w:fldCharType="begin"/>
        </w:r>
        <w:r w:rsidRPr="00A95507">
          <w:rPr>
            <w:rFonts w:ascii="Alliance Platt Light" w:hAnsi="Alliance Platt Light"/>
            <w:noProof/>
            <w:webHidden/>
            <w:sz w:val="20"/>
            <w:szCs w:val="20"/>
          </w:rPr>
          <w:instrText xml:space="preserve"> PAGEREF _Toc154224199 \h </w:instrText>
        </w:r>
        <w:r w:rsidRPr="00A95507">
          <w:rPr>
            <w:rFonts w:ascii="Alliance Platt Light" w:hAnsi="Alliance Platt Light"/>
            <w:noProof/>
            <w:webHidden/>
            <w:sz w:val="20"/>
            <w:szCs w:val="20"/>
          </w:rPr>
        </w:r>
        <w:r w:rsidRPr="00A95507">
          <w:rPr>
            <w:rFonts w:ascii="Alliance Platt Light" w:hAnsi="Alliance Platt Light"/>
            <w:noProof/>
            <w:webHidden/>
            <w:sz w:val="20"/>
            <w:szCs w:val="20"/>
          </w:rPr>
          <w:fldChar w:fldCharType="separate"/>
        </w:r>
        <w:r w:rsidR="008B6A39" w:rsidRPr="00A95507">
          <w:rPr>
            <w:rFonts w:ascii="Alliance Platt Light" w:hAnsi="Alliance Platt Light"/>
            <w:noProof/>
            <w:webHidden/>
            <w:sz w:val="20"/>
            <w:szCs w:val="20"/>
          </w:rPr>
          <w:t>4</w:t>
        </w:r>
        <w:r w:rsidRPr="00A95507">
          <w:rPr>
            <w:rFonts w:ascii="Alliance Platt Light" w:hAnsi="Alliance Platt Light"/>
            <w:noProof/>
            <w:webHidden/>
            <w:sz w:val="20"/>
            <w:szCs w:val="20"/>
          </w:rPr>
          <w:fldChar w:fldCharType="end"/>
        </w:r>
      </w:hyperlink>
    </w:p>
    <w:p w14:paraId="0AAE790B" w14:textId="5927B4E6" w:rsidR="00B44EB5" w:rsidRPr="00A95507" w:rsidRDefault="00B44EB5">
      <w:pPr>
        <w:pStyle w:val="TDC2"/>
        <w:tabs>
          <w:tab w:val="left" w:pos="850"/>
          <w:tab w:val="right" w:leader="dot" w:pos="8494"/>
        </w:tabs>
        <w:rPr>
          <w:rFonts w:ascii="Alliance Platt Light" w:eastAsiaTheme="minorEastAsia" w:hAnsi="Alliance Platt Light"/>
          <w:noProof/>
          <w:color w:val="auto"/>
          <w:sz w:val="20"/>
          <w:szCs w:val="20"/>
          <w:lang w:eastAsia="es-PE"/>
        </w:rPr>
      </w:pPr>
      <w:hyperlink w:anchor="_Toc154224200" w:history="1">
        <w:r w:rsidRPr="00A95507">
          <w:rPr>
            <w:rStyle w:val="Hipervnculo"/>
            <w:rFonts w:ascii="Alliance Platt Light" w:hAnsi="Alliance Platt Light"/>
            <w:noProof/>
            <w:sz w:val="20"/>
            <w:szCs w:val="20"/>
          </w:rPr>
          <w:t>1.</w:t>
        </w:r>
        <w:r w:rsidRPr="00A95507">
          <w:rPr>
            <w:rFonts w:ascii="Alliance Platt Light" w:eastAsiaTheme="minorEastAsia" w:hAnsi="Alliance Platt Light"/>
            <w:noProof/>
            <w:color w:val="auto"/>
            <w:sz w:val="20"/>
            <w:szCs w:val="20"/>
            <w:lang w:eastAsia="es-PE"/>
          </w:rPr>
          <w:tab/>
        </w:r>
        <w:r w:rsidRPr="00A95507">
          <w:rPr>
            <w:rStyle w:val="Hipervnculo"/>
            <w:rFonts w:ascii="Alliance Platt Light" w:hAnsi="Alliance Platt Light"/>
            <w:noProof/>
            <w:sz w:val="20"/>
            <w:szCs w:val="20"/>
          </w:rPr>
          <w:t>GOBERNANZA DE LA SEGURIDAD DE LA INFORMACIÓN</w:t>
        </w:r>
        <w:r w:rsidRPr="00A95507">
          <w:rPr>
            <w:rFonts w:ascii="Alliance Platt Light" w:hAnsi="Alliance Platt Light"/>
            <w:noProof/>
            <w:webHidden/>
            <w:sz w:val="20"/>
            <w:szCs w:val="20"/>
          </w:rPr>
          <w:tab/>
        </w:r>
        <w:r w:rsidRPr="00A95507">
          <w:rPr>
            <w:rFonts w:ascii="Alliance Platt Light" w:hAnsi="Alliance Platt Light"/>
            <w:noProof/>
            <w:webHidden/>
            <w:sz w:val="20"/>
            <w:szCs w:val="20"/>
          </w:rPr>
          <w:fldChar w:fldCharType="begin"/>
        </w:r>
        <w:r w:rsidRPr="00A95507">
          <w:rPr>
            <w:rFonts w:ascii="Alliance Platt Light" w:hAnsi="Alliance Platt Light"/>
            <w:noProof/>
            <w:webHidden/>
            <w:sz w:val="20"/>
            <w:szCs w:val="20"/>
          </w:rPr>
          <w:instrText xml:space="preserve"> PAGEREF _Toc154224200 \h </w:instrText>
        </w:r>
        <w:r w:rsidRPr="00A95507">
          <w:rPr>
            <w:rFonts w:ascii="Alliance Platt Light" w:hAnsi="Alliance Platt Light"/>
            <w:noProof/>
            <w:webHidden/>
            <w:sz w:val="20"/>
            <w:szCs w:val="20"/>
          </w:rPr>
        </w:r>
        <w:r w:rsidRPr="00A95507">
          <w:rPr>
            <w:rFonts w:ascii="Alliance Platt Light" w:hAnsi="Alliance Platt Light"/>
            <w:noProof/>
            <w:webHidden/>
            <w:sz w:val="20"/>
            <w:szCs w:val="20"/>
          </w:rPr>
          <w:fldChar w:fldCharType="separate"/>
        </w:r>
        <w:r w:rsidR="008B6A39" w:rsidRPr="00A95507">
          <w:rPr>
            <w:rFonts w:ascii="Alliance Platt Light" w:hAnsi="Alliance Platt Light"/>
            <w:noProof/>
            <w:webHidden/>
            <w:sz w:val="20"/>
            <w:szCs w:val="20"/>
          </w:rPr>
          <w:t>4</w:t>
        </w:r>
        <w:r w:rsidRPr="00A95507">
          <w:rPr>
            <w:rFonts w:ascii="Alliance Platt Light" w:hAnsi="Alliance Platt Light"/>
            <w:noProof/>
            <w:webHidden/>
            <w:sz w:val="20"/>
            <w:szCs w:val="20"/>
          </w:rPr>
          <w:fldChar w:fldCharType="end"/>
        </w:r>
      </w:hyperlink>
    </w:p>
    <w:p w14:paraId="621D52BB" w14:textId="454AFB4A" w:rsidR="00B44EB5" w:rsidRPr="00A95507" w:rsidRDefault="00B44EB5">
      <w:pPr>
        <w:pStyle w:val="TDC2"/>
        <w:tabs>
          <w:tab w:val="left" w:pos="850"/>
          <w:tab w:val="right" w:leader="dot" w:pos="8494"/>
        </w:tabs>
        <w:rPr>
          <w:rFonts w:ascii="Alliance Platt Light" w:eastAsiaTheme="minorEastAsia" w:hAnsi="Alliance Platt Light"/>
          <w:noProof/>
          <w:color w:val="auto"/>
          <w:sz w:val="20"/>
          <w:szCs w:val="20"/>
          <w:lang w:eastAsia="es-PE"/>
        </w:rPr>
      </w:pPr>
      <w:hyperlink w:anchor="_Toc154224207" w:history="1">
        <w:r w:rsidRPr="00A95507">
          <w:rPr>
            <w:rStyle w:val="Hipervnculo"/>
            <w:rFonts w:ascii="Alliance Platt Light" w:hAnsi="Alliance Platt Light"/>
            <w:noProof/>
            <w:sz w:val="20"/>
            <w:szCs w:val="20"/>
          </w:rPr>
          <w:t>2.</w:t>
        </w:r>
        <w:r w:rsidRPr="00A95507">
          <w:rPr>
            <w:rFonts w:ascii="Alliance Platt Light" w:eastAsiaTheme="minorEastAsia" w:hAnsi="Alliance Platt Light"/>
            <w:noProof/>
            <w:color w:val="auto"/>
            <w:sz w:val="20"/>
            <w:szCs w:val="20"/>
            <w:lang w:eastAsia="es-PE"/>
          </w:rPr>
          <w:tab/>
        </w:r>
        <w:r w:rsidRPr="00A95507">
          <w:rPr>
            <w:rStyle w:val="Hipervnculo"/>
            <w:rFonts w:ascii="Alliance Platt Light" w:hAnsi="Alliance Platt Light"/>
            <w:noProof/>
            <w:sz w:val="20"/>
            <w:szCs w:val="20"/>
          </w:rPr>
          <w:t>GESTIÓN DE ACTIVOS</w:t>
        </w:r>
        <w:r w:rsidRPr="00A95507">
          <w:rPr>
            <w:rFonts w:ascii="Alliance Platt Light" w:hAnsi="Alliance Platt Light"/>
            <w:noProof/>
            <w:webHidden/>
            <w:sz w:val="20"/>
            <w:szCs w:val="20"/>
          </w:rPr>
          <w:tab/>
        </w:r>
        <w:r w:rsidRPr="00A95507">
          <w:rPr>
            <w:rFonts w:ascii="Alliance Platt Light" w:hAnsi="Alliance Platt Light"/>
            <w:noProof/>
            <w:webHidden/>
            <w:sz w:val="20"/>
            <w:szCs w:val="20"/>
          </w:rPr>
          <w:fldChar w:fldCharType="begin"/>
        </w:r>
        <w:r w:rsidRPr="00A95507">
          <w:rPr>
            <w:rFonts w:ascii="Alliance Platt Light" w:hAnsi="Alliance Platt Light"/>
            <w:noProof/>
            <w:webHidden/>
            <w:sz w:val="20"/>
            <w:szCs w:val="20"/>
          </w:rPr>
          <w:instrText xml:space="preserve"> PAGEREF _Toc154224207 \h </w:instrText>
        </w:r>
        <w:r w:rsidRPr="00A95507">
          <w:rPr>
            <w:rFonts w:ascii="Alliance Platt Light" w:hAnsi="Alliance Platt Light"/>
            <w:noProof/>
            <w:webHidden/>
            <w:sz w:val="20"/>
            <w:szCs w:val="20"/>
          </w:rPr>
        </w:r>
        <w:r w:rsidRPr="00A95507">
          <w:rPr>
            <w:rFonts w:ascii="Alliance Platt Light" w:hAnsi="Alliance Platt Light"/>
            <w:noProof/>
            <w:webHidden/>
            <w:sz w:val="20"/>
            <w:szCs w:val="20"/>
          </w:rPr>
          <w:fldChar w:fldCharType="separate"/>
        </w:r>
        <w:r w:rsidR="008B6A39" w:rsidRPr="00A95507">
          <w:rPr>
            <w:rFonts w:ascii="Alliance Platt Light" w:hAnsi="Alliance Platt Light"/>
            <w:noProof/>
            <w:webHidden/>
            <w:sz w:val="20"/>
            <w:szCs w:val="20"/>
          </w:rPr>
          <w:t>7</w:t>
        </w:r>
        <w:r w:rsidRPr="00A95507">
          <w:rPr>
            <w:rFonts w:ascii="Alliance Platt Light" w:hAnsi="Alliance Platt Light"/>
            <w:noProof/>
            <w:webHidden/>
            <w:sz w:val="20"/>
            <w:szCs w:val="20"/>
          </w:rPr>
          <w:fldChar w:fldCharType="end"/>
        </w:r>
      </w:hyperlink>
    </w:p>
    <w:p w14:paraId="19FBBAC9" w14:textId="061F2B1C" w:rsidR="00B44EB5" w:rsidRPr="00A95507" w:rsidRDefault="00B44EB5">
      <w:pPr>
        <w:pStyle w:val="TDC2"/>
        <w:tabs>
          <w:tab w:val="left" w:pos="850"/>
          <w:tab w:val="right" w:leader="dot" w:pos="8494"/>
        </w:tabs>
        <w:rPr>
          <w:rFonts w:ascii="Alliance Platt Light" w:eastAsiaTheme="minorEastAsia" w:hAnsi="Alliance Platt Light"/>
          <w:noProof/>
          <w:color w:val="auto"/>
          <w:sz w:val="20"/>
          <w:szCs w:val="20"/>
          <w:lang w:eastAsia="es-PE"/>
        </w:rPr>
      </w:pPr>
      <w:hyperlink w:anchor="_Toc154224208" w:history="1">
        <w:r w:rsidRPr="00A95507">
          <w:rPr>
            <w:rStyle w:val="Hipervnculo"/>
            <w:rFonts w:ascii="Alliance Platt Light" w:hAnsi="Alliance Platt Light"/>
            <w:noProof/>
            <w:sz w:val="20"/>
            <w:szCs w:val="20"/>
          </w:rPr>
          <w:t>3.</w:t>
        </w:r>
        <w:r w:rsidRPr="00A95507">
          <w:rPr>
            <w:rFonts w:ascii="Alliance Platt Light" w:eastAsiaTheme="minorEastAsia" w:hAnsi="Alliance Platt Light"/>
            <w:noProof/>
            <w:color w:val="auto"/>
            <w:sz w:val="20"/>
            <w:szCs w:val="20"/>
            <w:lang w:eastAsia="es-PE"/>
          </w:rPr>
          <w:tab/>
        </w:r>
        <w:r w:rsidRPr="00A95507">
          <w:rPr>
            <w:rStyle w:val="Hipervnculo"/>
            <w:rFonts w:ascii="Alliance Platt Light" w:hAnsi="Alliance Platt Light"/>
            <w:noProof/>
            <w:sz w:val="20"/>
            <w:szCs w:val="20"/>
          </w:rPr>
          <w:t>PROTECCIÓN DE LA INFORMACIÓN</w:t>
        </w:r>
        <w:r w:rsidRPr="00A95507">
          <w:rPr>
            <w:rFonts w:ascii="Alliance Platt Light" w:hAnsi="Alliance Platt Light"/>
            <w:noProof/>
            <w:webHidden/>
            <w:sz w:val="20"/>
            <w:szCs w:val="20"/>
          </w:rPr>
          <w:tab/>
        </w:r>
        <w:r w:rsidRPr="00A95507">
          <w:rPr>
            <w:rFonts w:ascii="Alliance Platt Light" w:hAnsi="Alliance Platt Light"/>
            <w:noProof/>
            <w:webHidden/>
            <w:sz w:val="20"/>
            <w:szCs w:val="20"/>
          </w:rPr>
          <w:fldChar w:fldCharType="begin"/>
        </w:r>
        <w:r w:rsidRPr="00A95507">
          <w:rPr>
            <w:rFonts w:ascii="Alliance Platt Light" w:hAnsi="Alliance Platt Light"/>
            <w:noProof/>
            <w:webHidden/>
            <w:sz w:val="20"/>
            <w:szCs w:val="20"/>
          </w:rPr>
          <w:instrText xml:space="preserve"> PAGEREF _Toc154224208 \h </w:instrText>
        </w:r>
        <w:r w:rsidRPr="00A95507">
          <w:rPr>
            <w:rFonts w:ascii="Alliance Platt Light" w:hAnsi="Alliance Platt Light"/>
            <w:noProof/>
            <w:webHidden/>
            <w:sz w:val="20"/>
            <w:szCs w:val="20"/>
          </w:rPr>
        </w:r>
        <w:r w:rsidRPr="00A95507">
          <w:rPr>
            <w:rFonts w:ascii="Alliance Platt Light" w:hAnsi="Alliance Platt Light"/>
            <w:noProof/>
            <w:webHidden/>
            <w:sz w:val="20"/>
            <w:szCs w:val="20"/>
          </w:rPr>
          <w:fldChar w:fldCharType="separate"/>
        </w:r>
        <w:r w:rsidR="008B6A39" w:rsidRPr="00A95507">
          <w:rPr>
            <w:rFonts w:ascii="Alliance Platt Light" w:hAnsi="Alliance Platt Light"/>
            <w:noProof/>
            <w:webHidden/>
            <w:sz w:val="20"/>
            <w:szCs w:val="20"/>
          </w:rPr>
          <w:t>9</w:t>
        </w:r>
        <w:r w:rsidRPr="00A95507">
          <w:rPr>
            <w:rFonts w:ascii="Alliance Platt Light" w:hAnsi="Alliance Platt Light"/>
            <w:noProof/>
            <w:webHidden/>
            <w:sz w:val="20"/>
            <w:szCs w:val="20"/>
          </w:rPr>
          <w:fldChar w:fldCharType="end"/>
        </w:r>
      </w:hyperlink>
    </w:p>
    <w:p w14:paraId="6939653E" w14:textId="5A059463" w:rsidR="00B44EB5" w:rsidRPr="00A95507" w:rsidRDefault="00B44EB5">
      <w:pPr>
        <w:pStyle w:val="TDC2"/>
        <w:tabs>
          <w:tab w:val="left" w:pos="850"/>
          <w:tab w:val="right" w:leader="dot" w:pos="8494"/>
        </w:tabs>
        <w:rPr>
          <w:rFonts w:ascii="Alliance Platt Light" w:eastAsiaTheme="minorEastAsia" w:hAnsi="Alliance Platt Light"/>
          <w:noProof/>
          <w:color w:val="auto"/>
          <w:sz w:val="20"/>
          <w:szCs w:val="20"/>
          <w:lang w:eastAsia="es-PE"/>
        </w:rPr>
      </w:pPr>
      <w:hyperlink w:anchor="_Toc154224209" w:history="1">
        <w:r w:rsidRPr="00A95507">
          <w:rPr>
            <w:rStyle w:val="Hipervnculo"/>
            <w:rFonts w:ascii="Alliance Platt Light" w:hAnsi="Alliance Platt Light"/>
            <w:noProof/>
            <w:sz w:val="20"/>
            <w:szCs w:val="20"/>
          </w:rPr>
          <w:t>4.</w:t>
        </w:r>
        <w:r w:rsidRPr="00A95507">
          <w:rPr>
            <w:rFonts w:ascii="Alliance Platt Light" w:eastAsiaTheme="minorEastAsia" w:hAnsi="Alliance Platt Light"/>
            <w:noProof/>
            <w:color w:val="auto"/>
            <w:sz w:val="20"/>
            <w:szCs w:val="20"/>
            <w:lang w:eastAsia="es-PE"/>
          </w:rPr>
          <w:tab/>
        </w:r>
        <w:r w:rsidRPr="00A95507">
          <w:rPr>
            <w:rStyle w:val="Hipervnculo"/>
            <w:rFonts w:ascii="Alliance Platt Light" w:hAnsi="Alliance Platt Light"/>
            <w:noProof/>
            <w:sz w:val="20"/>
            <w:szCs w:val="20"/>
          </w:rPr>
          <w:t>SEGURIDAD FÍSICA</w:t>
        </w:r>
        <w:r w:rsidRPr="00A95507">
          <w:rPr>
            <w:rFonts w:ascii="Alliance Platt Light" w:hAnsi="Alliance Platt Light"/>
            <w:noProof/>
            <w:webHidden/>
            <w:sz w:val="20"/>
            <w:szCs w:val="20"/>
          </w:rPr>
          <w:tab/>
        </w:r>
        <w:r w:rsidRPr="00A95507">
          <w:rPr>
            <w:rFonts w:ascii="Alliance Platt Light" w:hAnsi="Alliance Platt Light"/>
            <w:noProof/>
            <w:webHidden/>
            <w:sz w:val="20"/>
            <w:szCs w:val="20"/>
          </w:rPr>
          <w:fldChar w:fldCharType="begin"/>
        </w:r>
        <w:r w:rsidRPr="00A95507">
          <w:rPr>
            <w:rFonts w:ascii="Alliance Platt Light" w:hAnsi="Alliance Platt Light"/>
            <w:noProof/>
            <w:webHidden/>
            <w:sz w:val="20"/>
            <w:szCs w:val="20"/>
          </w:rPr>
          <w:instrText xml:space="preserve"> PAGEREF _Toc154224209 \h </w:instrText>
        </w:r>
        <w:r w:rsidRPr="00A95507">
          <w:rPr>
            <w:rFonts w:ascii="Alliance Platt Light" w:hAnsi="Alliance Platt Light"/>
            <w:noProof/>
            <w:webHidden/>
            <w:sz w:val="20"/>
            <w:szCs w:val="20"/>
          </w:rPr>
        </w:r>
        <w:r w:rsidRPr="00A95507">
          <w:rPr>
            <w:rFonts w:ascii="Alliance Platt Light" w:hAnsi="Alliance Platt Light"/>
            <w:noProof/>
            <w:webHidden/>
            <w:sz w:val="20"/>
            <w:szCs w:val="20"/>
          </w:rPr>
          <w:fldChar w:fldCharType="separate"/>
        </w:r>
        <w:r w:rsidR="008B6A39" w:rsidRPr="00A95507">
          <w:rPr>
            <w:rFonts w:ascii="Alliance Platt Light" w:hAnsi="Alliance Platt Light"/>
            <w:noProof/>
            <w:webHidden/>
            <w:sz w:val="20"/>
            <w:szCs w:val="20"/>
          </w:rPr>
          <w:t>11</w:t>
        </w:r>
        <w:r w:rsidRPr="00A95507">
          <w:rPr>
            <w:rFonts w:ascii="Alliance Platt Light" w:hAnsi="Alliance Platt Light"/>
            <w:noProof/>
            <w:webHidden/>
            <w:sz w:val="20"/>
            <w:szCs w:val="20"/>
          </w:rPr>
          <w:fldChar w:fldCharType="end"/>
        </w:r>
      </w:hyperlink>
    </w:p>
    <w:p w14:paraId="59EDEC84" w14:textId="4B0CDE29" w:rsidR="00B44EB5" w:rsidRPr="00A95507" w:rsidRDefault="00B44EB5">
      <w:pPr>
        <w:pStyle w:val="TDC2"/>
        <w:tabs>
          <w:tab w:val="left" w:pos="850"/>
          <w:tab w:val="right" w:leader="dot" w:pos="8494"/>
        </w:tabs>
        <w:rPr>
          <w:rFonts w:ascii="Alliance Platt Light" w:eastAsiaTheme="minorEastAsia" w:hAnsi="Alliance Platt Light"/>
          <w:noProof/>
          <w:color w:val="auto"/>
          <w:sz w:val="20"/>
          <w:szCs w:val="20"/>
          <w:lang w:eastAsia="es-PE"/>
        </w:rPr>
      </w:pPr>
      <w:hyperlink w:anchor="_Toc154224210" w:history="1">
        <w:r w:rsidRPr="00A95507">
          <w:rPr>
            <w:rStyle w:val="Hipervnculo"/>
            <w:rFonts w:ascii="Alliance Platt Light" w:hAnsi="Alliance Platt Light"/>
            <w:noProof/>
            <w:sz w:val="20"/>
            <w:szCs w:val="20"/>
          </w:rPr>
          <w:t>5.</w:t>
        </w:r>
        <w:r w:rsidRPr="00A95507">
          <w:rPr>
            <w:rFonts w:ascii="Alliance Platt Light" w:eastAsiaTheme="minorEastAsia" w:hAnsi="Alliance Platt Light"/>
            <w:noProof/>
            <w:color w:val="auto"/>
            <w:sz w:val="20"/>
            <w:szCs w:val="20"/>
            <w:lang w:eastAsia="es-PE"/>
          </w:rPr>
          <w:tab/>
        </w:r>
        <w:r w:rsidRPr="00A95507">
          <w:rPr>
            <w:rStyle w:val="Hipervnculo"/>
            <w:rFonts w:ascii="Alliance Platt Light" w:hAnsi="Alliance Platt Light"/>
            <w:noProof/>
            <w:sz w:val="20"/>
            <w:szCs w:val="20"/>
          </w:rPr>
          <w:t>SEGURIDAD DE SISTEMAS Y REDES</w:t>
        </w:r>
        <w:r w:rsidRPr="00A95507">
          <w:rPr>
            <w:rFonts w:ascii="Alliance Platt Light" w:hAnsi="Alliance Platt Light"/>
            <w:noProof/>
            <w:webHidden/>
            <w:sz w:val="20"/>
            <w:szCs w:val="20"/>
          </w:rPr>
          <w:tab/>
        </w:r>
        <w:r w:rsidRPr="00A95507">
          <w:rPr>
            <w:rFonts w:ascii="Alliance Platt Light" w:hAnsi="Alliance Platt Light"/>
            <w:noProof/>
            <w:webHidden/>
            <w:sz w:val="20"/>
            <w:szCs w:val="20"/>
          </w:rPr>
          <w:fldChar w:fldCharType="begin"/>
        </w:r>
        <w:r w:rsidRPr="00A95507">
          <w:rPr>
            <w:rFonts w:ascii="Alliance Platt Light" w:hAnsi="Alliance Platt Light"/>
            <w:noProof/>
            <w:webHidden/>
            <w:sz w:val="20"/>
            <w:szCs w:val="20"/>
          </w:rPr>
          <w:instrText xml:space="preserve"> PAGEREF _Toc154224210 \h </w:instrText>
        </w:r>
        <w:r w:rsidRPr="00A95507">
          <w:rPr>
            <w:rFonts w:ascii="Alliance Platt Light" w:hAnsi="Alliance Platt Light"/>
            <w:noProof/>
            <w:webHidden/>
            <w:sz w:val="20"/>
            <w:szCs w:val="20"/>
          </w:rPr>
        </w:r>
        <w:r w:rsidRPr="00A95507">
          <w:rPr>
            <w:rFonts w:ascii="Alliance Platt Light" w:hAnsi="Alliance Platt Light"/>
            <w:noProof/>
            <w:webHidden/>
            <w:sz w:val="20"/>
            <w:szCs w:val="20"/>
          </w:rPr>
          <w:fldChar w:fldCharType="separate"/>
        </w:r>
        <w:r w:rsidR="008B6A39" w:rsidRPr="00A95507">
          <w:rPr>
            <w:rFonts w:ascii="Alliance Platt Light" w:hAnsi="Alliance Platt Light"/>
            <w:noProof/>
            <w:webHidden/>
            <w:sz w:val="20"/>
            <w:szCs w:val="20"/>
          </w:rPr>
          <w:t>13</w:t>
        </w:r>
        <w:r w:rsidRPr="00A95507">
          <w:rPr>
            <w:rFonts w:ascii="Alliance Platt Light" w:hAnsi="Alliance Platt Light"/>
            <w:noProof/>
            <w:webHidden/>
            <w:sz w:val="20"/>
            <w:szCs w:val="20"/>
          </w:rPr>
          <w:fldChar w:fldCharType="end"/>
        </w:r>
      </w:hyperlink>
    </w:p>
    <w:p w14:paraId="17975A80" w14:textId="5161D65D" w:rsidR="00B44EB5" w:rsidRPr="00A95507" w:rsidRDefault="00B44EB5">
      <w:pPr>
        <w:pStyle w:val="TDC2"/>
        <w:tabs>
          <w:tab w:val="left" w:pos="850"/>
          <w:tab w:val="right" w:leader="dot" w:pos="8494"/>
        </w:tabs>
        <w:rPr>
          <w:rFonts w:ascii="Alliance Platt Light" w:eastAsiaTheme="minorEastAsia" w:hAnsi="Alliance Platt Light"/>
          <w:noProof/>
          <w:color w:val="auto"/>
          <w:sz w:val="20"/>
          <w:szCs w:val="20"/>
          <w:lang w:eastAsia="es-PE"/>
        </w:rPr>
      </w:pPr>
      <w:hyperlink w:anchor="_Toc154224214" w:history="1">
        <w:r w:rsidRPr="00A95507">
          <w:rPr>
            <w:rStyle w:val="Hipervnculo"/>
            <w:rFonts w:ascii="Alliance Platt Light" w:hAnsi="Alliance Platt Light"/>
            <w:noProof/>
            <w:sz w:val="20"/>
            <w:szCs w:val="20"/>
          </w:rPr>
          <w:t>6.</w:t>
        </w:r>
        <w:r w:rsidRPr="00A95507">
          <w:rPr>
            <w:rFonts w:ascii="Alliance Platt Light" w:eastAsiaTheme="minorEastAsia" w:hAnsi="Alliance Platt Light"/>
            <w:noProof/>
            <w:color w:val="auto"/>
            <w:sz w:val="20"/>
            <w:szCs w:val="20"/>
            <w:lang w:eastAsia="es-PE"/>
          </w:rPr>
          <w:tab/>
        </w:r>
        <w:r w:rsidRPr="00A95507">
          <w:rPr>
            <w:rStyle w:val="Hipervnculo"/>
            <w:rFonts w:ascii="Alliance Platt Light" w:hAnsi="Alliance Platt Light"/>
            <w:noProof/>
            <w:sz w:val="20"/>
            <w:szCs w:val="20"/>
          </w:rPr>
          <w:t>CONFIGURACIÓN SEGURA</w:t>
        </w:r>
        <w:r w:rsidRPr="00A95507">
          <w:rPr>
            <w:rFonts w:ascii="Alliance Platt Light" w:hAnsi="Alliance Platt Light"/>
            <w:noProof/>
            <w:webHidden/>
            <w:sz w:val="20"/>
            <w:szCs w:val="20"/>
          </w:rPr>
          <w:tab/>
        </w:r>
        <w:r w:rsidRPr="00A95507">
          <w:rPr>
            <w:rFonts w:ascii="Alliance Platt Light" w:hAnsi="Alliance Platt Light"/>
            <w:noProof/>
            <w:webHidden/>
            <w:sz w:val="20"/>
            <w:szCs w:val="20"/>
          </w:rPr>
          <w:fldChar w:fldCharType="begin"/>
        </w:r>
        <w:r w:rsidRPr="00A95507">
          <w:rPr>
            <w:rFonts w:ascii="Alliance Platt Light" w:hAnsi="Alliance Platt Light"/>
            <w:noProof/>
            <w:webHidden/>
            <w:sz w:val="20"/>
            <w:szCs w:val="20"/>
          </w:rPr>
          <w:instrText xml:space="preserve"> PAGEREF _Toc154224214 \h </w:instrText>
        </w:r>
        <w:r w:rsidRPr="00A95507">
          <w:rPr>
            <w:rFonts w:ascii="Alliance Platt Light" w:hAnsi="Alliance Platt Light"/>
            <w:noProof/>
            <w:webHidden/>
            <w:sz w:val="20"/>
            <w:szCs w:val="20"/>
          </w:rPr>
        </w:r>
        <w:r w:rsidRPr="00A95507">
          <w:rPr>
            <w:rFonts w:ascii="Alliance Platt Light" w:hAnsi="Alliance Platt Light"/>
            <w:noProof/>
            <w:webHidden/>
            <w:sz w:val="20"/>
            <w:szCs w:val="20"/>
          </w:rPr>
          <w:fldChar w:fldCharType="separate"/>
        </w:r>
        <w:r w:rsidR="008B6A39" w:rsidRPr="00A95507">
          <w:rPr>
            <w:rFonts w:ascii="Alliance Platt Light" w:hAnsi="Alliance Platt Light"/>
            <w:noProof/>
            <w:webHidden/>
            <w:sz w:val="20"/>
            <w:szCs w:val="20"/>
          </w:rPr>
          <w:t>15</w:t>
        </w:r>
        <w:r w:rsidRPr="00A95507">
          <w:rPr>
            <w:rFonts w:ascii="Alliance Platt Light" w:hAnsi="Alliance Platt Light"/>
            <w:noProof/>
            <w:webHidden/>
            <w:sz w:val="20"/>
            <w:szCs w:val="20"/>
          </w:rPr>
          <w:fldChar w:fldCharType="end"/>
        </w:r>
      </w:hyperlink>
    </w:p>
    <w:p w14:paraId="24778C1C" w14:textId="3C33AC61" w:rsidR="00B44EB5" w:rsidRPr="00A95507" w:rsidRDefault="00B44EB5">
      <w:pPr>
        <w:pStyle w:val="TDC2"/>
        <w:tabs>
          <w:tab w:val="left" w:pos="850"/>
          <w:tab w:val="right" w:leader="dot" w:pos="8494"/>
        </w:tabs>
        <w:rPr>
          <w:rFonts w:ascii="Alliance Platt Light" w:eastAsiaTheme="minorEastAsia" w:hAnsi="Alliance Platt Light"/>
          <w:noProof/>
          <w:color w:val="auto"/>
          <w:sz w:val="20"/>
          <w:szCs w:val="20"/>
          <w:lang w:eastAsia="es-PE"/>
        </w:rPr>
      </w:pPr>
      <w:hyperlink w:anchor="_Toc154224215" w:history="1">
        <w:r w:rsidRPr="00A95507">
          <w:rPr>
            <w:rStyle w:val="Hipervnculo"/>
            <w:rFonts w:ascii="Alliance Platt Light" w:hAnsi="Alliance Platt Light"/>
            <w:noProof/>
            <w:sz w:val="20"/>
            <w:szCs w:val="20"/>
          </w:rPr>
          <w:t>7.</w:t>
        </w:r>
        <w:r w:rsidRPr="00A95507">
          <w:rPr>
            <w:rFonts w:ascii="Alliance Platt Light" w:eastAsiaTheme="minorEastAsia" w:hAnsi="Alliance Platt Light"/>
            <w:noProof/>
            <w:color w:val="auto"/>
            <w:sz w:val="20"/>
            <w:szCs w:val="20"/>
            <w:lang w:eastAsia="es-PE"/>
          </w:rPr>
          <w:tab/>
        </w:r>
        <w:r w:rsidRPr="00A95507">
          <w:rPr>
            <w:rStyle w:val="Hipervnculo"/>
            <w:rFonts w:ascii="Alliance Platt Light" w:hAnsi="Alliance Platt Light"/>
            <w:noProof/>
            <w:sz w:val="20"/>
            <w:szCs w:val="20"/>
          </w:rPr>
          <w:t>SEGURIDAD DE SOPORTES INFORMÁTICOS</w:t>
        </w:r>
        <w:r w:rsidRPr="00A95507">
          <w:rPr>
            <w:rFonts w:ascii="Alliance Platt Light" w:hAnsi="Alliance Platt Light"/>
            <w:noProof/>
            <w:webHidden/>
            <w:sz w:val="20"/>
            <w:szCs w:val="20"/>
          </w:rPr>
          <w:tab/>
        </w:r>
        <w:r w:rsidRPr="00A95507">
          <w:rPr>
            <w:rFonts w:ascii="Alliance Platt Light" w:hAnsi="Alliance Platt Light"/>
            <w:noProof/>
            <w:webHidden/>
            <w:sz w:val="20"/>
            <w:szCs w:val="20"/>
          </w:rPr>
          <w:fldChar w:fldCharType="begin"/>
        </w:r>
        <w:r w:rsidRPr="00A95507">
          <w:rPr>
            <w:rFonts w:ascii="Alliance Platt Light" w:hAnsi="Alliance Platt Light"/>
            <w:noProof/>
            <w:webHidden/>
            <w:sz w:val="20"/>
            <w:szCs w:val="20"/>
          </w:rPr>
          <w:instrText xml:space="preserve"> PAGEREF _Toc154224215 \h </w:instrText>
        </w:r>
        <w:r w:rsidRPr="00A95507">
          <w:rPr>
            <w:rFonts w:ascii="Alliance Platt Light" w:hAnsi="Alliance Platt Light"/>
            <w:noProof/>
            <w:webHidden/>
            <w:sz w:val="20"/>
            <w:szCs w:val="20"/>
          </w:rPr>
        </w:r>
        <w:r w:rsidRPr="00A95507">
          <w:rPr>
            <w:rFonts w:ascii="Alliance Platt Light" w:hAnsi="Alliance Platt Light"/>
            <w:noProof/>
            <w:webHidden/>
            <w:sz w:val="20"/>
            <w:szCs w:val="20"/>
          </w:rPr>
          <w:fldChar w:fldCharType="separate"/>
        </w:r>
        <w:r w:rsidR="008B6A39" w:rsidRPr="00A95507">
          <w:rPr>
            <w:rFonts w:ascii="Alliance Platt Light" w:hAnsi="Alliance Platt Light"/>
            <w:noProof/>
            <w:webHidden/>
            <w:sz w:val="20"/>
            <w:szCs w:val="20"/>
          </w:rPr>
          <w:t>16</w:t>
        </w:r>
        <w:r w:rsidRPr="00A95507">
          <w:rPr>
            <w:rFonts w:ascii="Alliance Platt Light" w:hAnsi="Alliance Platt Light"/>
            <w:noProof/>
            <w:webHidden/>
            <w:sz w:val="20"/>
            <w:szCs w:val="20"/>
          </w:rPr>
          <w:fldChar w:fldCharType="end"/>
        </w:r>
      </w:hyperlink>
    </w:p>
    <w:p w14:paraId="1946DD13" w14:textId="41D8A43C" w:rsidR="00B44EB5" w:rsidRPr="00A95507" w:rsidRDefault="00B44EB5">
      <w:pPr>
        <w:pStyle w:val="TDC2"/>
        <w:tabs>
          <w:tab w:val="left" w:pos="850"/>
          <w:tab w:val="right" w:leader="dot" w:pos="8494"/>
        </w:tabs>
        <w:rPr>
          <w:rFonts w:ascii="Alliance Platt Light" w:eastAsiaTheme="minorEastAsia" w:hAnsi="Alliance Platt Light"/>
          <w:noProof/>
          <w:color w:val="auto"/>
          <w:sz w:val="20"/>
          <w:szCs w:val="20"/>
          <w:lang w:eastAsia="es-PE"/>
        </w:rPr>
      </w:pPr>
      <w:hyperlink w:anchor="_Toc154224216" w:history="1">
        <w:r w:rsidRPr="00A95507">
          <w:rPr>
            <w:rStyle w:val="Hipervnculo"/>
            <w:rFonts w:ascii="Alliance Platt Light" w:hAnsi="Alliance Platt Light"/>
            <w:noProof/>
            <w:sz w:val="20"/>
            <w:szCs w:val="20"/>
          </w:rPr>
          <w:t>8.</w:t>
        </w:r>
        <w:r w:rsidRPr="00A95507">
          <w:rPr>
            <w:rFonts w:ascii="Alliance Platt Light" w:eastAsiaTheme="minorEastAsia" w:hAnsi="Alliance Platt Light"/>
            <w:noProof/>
            <w:color w:val="auto"/>
            <w:sz w:val="20"/>
            <w:szCs w:val="20"/>
            <w:lang w:eastAsia="es-PE"/>
          </w:rPr>
          <w:tab/>
        </w:r>
        <w:r w:rsidRPr="00A95507">
          <w:rPr>
            <w:rStyle w:val="Hipervnculo"/>
            <w:rFonts w:ascii="Alliance Platt Light" w:hAnsi="Alliance Platt Light"/>
            <w:noProof/>
            <w:sz w:val="20"/>
            <w:szCs w:val="20"/>
          </w:rPr>
          <w:t>GESTIÓN DE IDENTIDADES Y ACCESOS</w:t>
        </w:r>
        <w:r w:rsidRPr="00A95507">
          <w:rPr>
            <w:rFonts w:ascii="Alliance Platt Light" w:hAnsi="Alliance Platt Light"/>
            <w:noProof/>
            <w:webHidden/>
            <w:sz w:val="20"/>
            <w:szCs w:val="20"/>
          </w:rPr>
          <w:tab/>
        </w:r>
        <w:r w:rsidRPr="00A95507">
          <w:rPr>
            <w:rFonts w:ascii="Alliance Platt Light" w:hAnsi="Alliance Platt Light"/>
            <w:noProof/>
            <w:webHidden/>
            <w:sz w:val="20"/>
            <w:szCs w:val="20"/>
          </w:rPr>
          <w:fldChar w:fldCharType="begin"/>
        </w:r>
        <w:r w:rsidRPr="00A95507">
          <w:rPr>
            <w:rFonts w:ascii="Alliance Platt Light" w:hAnsi="Alliance Platt Light"/>
            <w:noProof/>
            <w:webHidden/>
            <w:sz w:val="20"/>
            <w:szCs w:val="20"/>
          </w:rPr>
          <w:instrText xml:space="preserve"> PAGEREF _Toc154224216 \h </w:instrText>
        </w:r>
        <w:r w:rsidRPr="00A95507">
          <w:rPr>
            <w:rFonts w:ascii="Alliance Platt Light" w:hAnsi="Alliance Platt Light"/>
            <w:noProof/>
            <w:webHidden/>
            <w:sz w:val="20"/>
            <w:szCs w:val="20"/>
          </w:rPr>
        </w:r>
        <w:r w:rsidRPr="00A95507">
          <w:rPr>
            <w:rFonts w:ascii="Alliance Platt Light" w:hAnsi="Alliance Platt Light"/>
            <w:noProof/>
            <w:webHidden/>
            <w:sz w:val="20"/>
            <w:szCs w:val="20"/>
          </w:rPr>
          <w:fldChar w:fldCharType="separate"/>
        </w:r>
        <w:r w:rsidR="008B6A39" w:rsidRPr="00A95507">
          <w:rPr>
            <w:rFonts w:ascii="Alliance Platt Light" w:hAnsi="Alliance Platt Light"/>
            <w:noProof/>
            <w:webHidden/>
            <w:sz w:val="20"/>
            <w:szCs w:val="20"/>
          </w:rPr>
          <w:t>17</w:t>
        </w:r>
        <w:r w:rsidRPr="00A95507">
          <w:rPr>
            <w:rFonts w:ascii="Alliance Platt Light" w:hAnsi="Alliance Platt Light"/>
            <w:noProof/>
            <w:webHidden/>
            <w:sz w:val="20"/>
            <w:szCs w:val="20"/>
          </w:rPr>
          <w:fldChar w:fldCharType="end"/>
        </w:r>
      </w:hyperlink>
    </w:p>
    <w:p w14:paraId="4E9BDFA5" w14:textId="2D6DBD72" w:rsidR="00B44EB5" w:rsidRPr="00A95507" w:rsidRDefault="00B44EB5">
      <w:pPr>
        <w:pStyle w:val="TDC2"/>
        <w:tabs>
          <w:tab w:val="left" w:pos="850"/>
          <w:tab w:val="right" w:leader="dot" w:pos="8494"/>
        </w:tabs>
        <w:rPr>
          <w:rFonts w:ascii="Alliance Platt Light" w:eastAsiaTheme="minorEastAsia" w:hAnsi="Alliance Platt Light"/>
          <w:noProof/>
          <w:color w:val="auto"/>
          <w:sz w:val="20"/>
          <w:szCs w:val="20"/>
          <w:lang w:eastAsia="es-PE"/>
        </w:rPr>
      </w:pPr>
      <w:hyperlink w:anchor="_Toc154224217" w:history="1">
        <w:r w:rsidRPr="00A95507">
          <w:rPr>
            <w:rStyle w:val="Hipervnculo"/>
            <w:rFonts w:ascii="Alliance Platt Light" w:hAnsi="Alliance Platt Light"/>
            <w:noProof/>
            <w:sz w:val="20"/>
            <w:szCs w:val="20"/>
          </w:rPr>
          <w:t>9.</w:t>
        </w:r>
        <w:r w:rsidRPr="00A95507">
          <w:rPr>
            <w:rFonts w:ascii="Alliance Platt Light" w:eastAsiaTheme="minorEastAsia" w:hAnsi="Alliance Platt Light"/>
            <w:noProof/>
            <w:color w:val="auto"/>
            <w:sz w:val="20"/>
            <w:szCs w:val="20"/>
            <w:lang w:eastAsia="es-PE"/>
          </w:rPr>
          <w:tab/>
        </w:r>
        <w:r w:rsidRPr="00A95507">
          <w:rPr>
            <w:rStyle w:val="Hipervnculo"/>
            <w:rFonts w:ascii="Alliance Platt Light" w:hAnsi="Alliance Platt Light"/>
            <w:noProof/>
            <w:sz w:val="20"/>
            <w:szCs w:val="20"/>
          </w:rPr>
          <w:t>GESTIÓN DE AMENAZAS Y VULNERABILIDADES</w:t>
        </w:r>
        <w:r w:rsidRPr="00A95507">
          <w:rPr>
            <w:rFonts w:ascii="Alliance Platt Light" w:hAnsi="Alliance Platt Light"/>
            <w:noProof/>
            <w:webHidden/>
            <w:sz w:val="20"/>
            <w:szCs w:val="20"/>
          </w:rPr>
          <w:tab/>
        </w:r>
        <w:r w:rsidRPr="00A95507">
          <w:rPr>
            <w:rFonts w:ascii="Alliance Platt Light" w:hAnsi="Alliance Platt Light"/>
            <w:noProof/>
            <w:webHidden/>
            <w:sz w:val="20"/>
            <w:szCs w:val="20"/>
          </w:rPr>
          <w:fldChar w:fldCharType="begin"/>
        </w:r>
        <w:r w:rsidRPr="00A95507">
          <w:rPr>
            <w:rFonts w:ascii="Alliance Platt Light" w:hAnsi="Alliance Platt Light"/>
            <w:noProof/>
            <w:webHidden/>
            <w:sz w:val="20"/>
            <w:szCs w:val="20"/>
          </w:rPr>
          <w:instrText xml:space="preserve"> PAGEREF _Toc154224217 \h </w:instrText>
        </w:r>
        <w:r w:rsidRPr="00A95507">
          <w:rPr>
            <w:rFonts w:ascii="Alliance Platt Light" w:hAnsi="Alliance Platt Light"/>
            <w:noProof/>
            <w:webHidden/>
            <w:sz w:val="20"/>
            <w:szCs w:val="20"/>
          </w:rPr>
        </w:r>
        <w:r w:rsidRPr="00A95507">
          <w:rPr>
            <w:rFonts w:ascii="Alliance Platt Light" w:hAnsi="Alliance Platt Light"/>
            <w:noProof/>
            <w:webHidden/>
            <w:sz w:val="20"/>
            <w:szCs w:val="20"/>
          </w:rPr>
          <w:fldChar w:fldCharType="separate"/>
        </w:r>
        <w:r w:rsidR="008B6A39" w:rsidRPr="00A95507">
          <w:rPr>
            <w:rFonts w:ascii="Alliance Platt Light" w:hAnsi="Alliance Platt Light"/>
            <w:noProof/>
            <w:webHidden/>
            <w:sz w:val="20"/>
            <w:szCs w:val="20"/>
          </w:rPr>
          <w:t>17</w:t>
        </w:r>
        <w:r w:rsidRPr="00A95507">
          <w:rPr>
            <w:rFonts w:ascii="Alliance Platt Light" w:hAnsi="Alliance Platt Light"/>
            <w:noProof/>
            <w:webHidden/>
            <w:sz w:val="20"/>
            <w:szCs w:val="20"/>
          </w:rPr>
          <w:fldChar w:fldCharType="end"/>
        </w:r>
      </w:hyperlink>
    </w:p>
    <w:p w14:paraId="4CDF8A31" w14:textId="14883C50" w:rsidR="00B44EB5" w:rsidRPr="00A95507" w:rsidRDefault="00B44EB5">
      <w:pPr>
        <w:pStyle w:val="TDC2"/>
        <w:tabs>
          <w:tab w:val="left" w:pos="1100"/>
          <w:tab w:val="right" w:leader="dot" w:pos="8494"/>
        </w:tabs>
        <w:rPr>
          <w:rFonts w:ascii="Alliance Platt Light" w:eastAsiaTheme="minorEastAsia" w:hAnsi="Alliance Platt Light"/>
          <w:noProof/>
          <w:color w:val="auto"/>
          <w:sz w:val="20"/>
          <w:szCs w:val="20"/>
          <w:lang w:eastAsia="es-PE"/>
        </w:rPr>
      </w:pPr>
      <w:hyperlink w:anchor="_Toc154224218" w:history="1">
        <w:r w:rsidRPr="00A95507">
          <w:rPr>
            <w:rStyle w:val="Hipervnculo"/>
            <w:rFonts w:ascii="Alliance Platt Light" w:hAnsi="Alliance Platt Light"/>
            <w:noProof/>
            <w:sz w:val="20"/>
            <w:szCs w:val="20"/>
          </w:rPr>
          <w:t>10.</w:t>
        </w:r>
        <w:r w:rsidRPr="00A95507">
          <w:rPr>
            <w:rFonts w:ascii="Alliance Platt Light" w:eastAsiaTheme="minorEastAsia" w:hAnsi="Alliance Platt Light"/>
            <w:noProof/>
            <w:color w:val="auto"/>
            <w:sz w:val="20"/>
            <w:szCs w:val="20"/>
            <w:lang w:eastAsia="es-PE"/>
          </w:rPr>
          <w:tab/>
        </w:r>
        <w:r w:rsidRPr="00A95507">
          <w:rPr>
            <w:rStyle w:val="Hipervnculo"/>
            <w:rFonts w:ascii="Alliance Platt Light" w:hAnsi="Alliance Platt Light"/>
            <w:noProof/>
            <w:sz w:val="20"/>
            <w:szCs w:val="20"/>
          </w:rPr>
          <w:t>CONTINUIDAD</w:t>
        </w:r>
        <w:r w:rsidRPr="00A95507">
          <w:rPr>
            <w:rFonts w:ascii="Alliance Platt Light" w:hAnsi="Alliance Platt Light"/>
            <w:noProof/>
            <w:webHidden/>
            <w:sz w:val="20"/>
            <w:szCs w:val="20"/>
          </w:rPr>
          <w:tab/>
        </w:r>
        <w:r w:rsidRPr="00A95507">
          <w:rPr>
            <w:rFonts w:ascii="Alliance Platt Light" w:hAnsi="Alliance Platt Light"/>
            <w:noProof/>
            <w:webHidden/>
            <w:sz w:val="20"/>
            <w:szCs w:val="20"/>
          </w:rPr>
          <w:fldChar w:fldCharType="begin"/>
        </w:r>
        <w:r w:rsidRPr="00A95507">
          <w:rPr>
            <w:rFonts w:ascii="Alliance Platt Light" w:hAnsi="Alliance Platt Light"/>
            <w:noProof/>
            <w:webHidden/>
            <w:sz w:val="20"/>
            <w:szCs w:val="20"/>
          </w:rPr>
          <w:instrText xml:space="preserve"> PAGEREF _Toc154224218 \h </w:instrText>
        </w:r>
        <w:r w:rsidRPr="00A95507">
          <w:rPr>
            <w:rFonts w:ascii="Alliance Platt Light" w:hAnsi="Alliance Platt Light"/>
            <w:noProof/>
            <w:webHidden/>
            <w:sz w:val="20"/>
            <w:szCs w:val="20"/>
          </w:rPr>
        </w:r>
        <w:r w:rsidRPr="00A95507">
          <w:rPr>
            <w:rFonts w:ascii="Alliance Platt Light" w:hAnsi="Alliance Platt Light"/>
            <w:noProof/>
            <w:webHidden/>
            <w:sz w:val="20"/>
            <w:szCs w:val="20"/>
          </w:rPr>
          <w:fldChar w:fldCharType="separate"/>
        </w:r>
        <w:r w:rsidR="008B6A39" w:rsidRPr="00A95507">
          <w:rPr>
            <w:rFonts w:ascii="Alliance Platt Light" w:hAnsi="Alliance Platt Light"/>
            <w:noProof/>
            <w:webHidden/>
            <w:sz w:val="20"/>
            <w:szCs w:val="20"/>
          </w:rPr>
          <w:t>18</w:t>
        </w:r>
        <w:r w:rsidRPr="00A95507">
          <w:rPr>
            <w:rFonts w:ascii="Alliance Platt Light" w:hAnsi="Alliance Platt Light"/>
            <w:noProof/>
            <w:webHidden/>
            <w:sz w:val="20"/>
            <w:szCs w:val="20"/>
          </w:rPr>
          <w:fldChar w:fldCharType="end"/>
        </w:r>
      </w:hyperlink>
    </w:p>
    <w:p w14:paraId="36C55E0E" w14:textId="14AA89BD" w:rsidR="00B44EB5" w:rsidRPr="00A95507" w:rsidRDefault="00B44EB5">
      <w:pPr>
        <w:pStyle w:val="TDC2"/>
        <w:tabs>
          <w:tab w:val="left" w:pos="1100"/>
          <w:tab w:val="right" w:leader="dot" w:pos="8494"/>
        </w:tabs>
        <w:rPr>
          <w:rFonts w:ascii="Alliance Platt Light" w:eastAsiaTheme="minorEastAsia" w:hAnsi="Alliance Platt Light"/>
          <w:noProof/>
          <w:color w:val="auto"/>
          <w:sz w:val="20"/>
          <w:szCs w:val="20"/>
          <w:lang w:eastAsia="es-PE"/>
        </w:rPr>
      </w:pPr>
      <w:hyperlink w:anchor="_Toc154224219" w:history="1">
        <w:r w:rsidRPr="00A95507">
          <w:rPr>
            <w:rStyle w:val="Hipervnculo"/>
            <w:rFonts w:ascii="Alliance Platt Light" w:hAnsi="Alliance Platt Light"/>
            <w:noProof/>
            <w:sz w:val="20"/>
            <w:szCs w:val="20"/>
          </w:rPr>
          <w:t>11.</w:t>
        </w:r>
        <w:r w:rsidRPr="00A95507">
          <w:rPr>
            <w:rFonts w:ascii="Alliance Platt Light" w:eastAsiaTheme="minorEastAsia" w:hAnsi="Alliance Platt Light"/>
            <w:noProof/>
            <w:color w:val="auto"/>
            <w:sz w:val="20"/>
            <w:szCs w:val="20"/>
            <w:lang w:eastAsia="es-PE"/>
          </w:rPr>
          <w:tab/>
        </w:r>
        <w:r w:rsidRPr="00A95507">
          <w:rPr>
            <w:rStyle w:val="Hipervnculo"/>
            <w:rFonts w:ascii="Alliance Platt Light" w:hAnsi="Alliance Platt Light"/>
            <w:noProof/>
            <w:sz w:val="20"/>
            <w:szCs w:val="20"/>
          </w:rPr>
          <w:t>SEGURIDAD EN LAS RELACIONES CON LOS PROVEEDORES</w:t>
        </w:r>
        <w:r w:rsidRPr="00A95507">
          <w:rPr>
            <w:rFonts w:ascii="Alliance Platt Light" w:hAnsi="Alliance Platt Light"/>
            <w:noProof/>
            <w:webHidden/>
            <w:sz w:val="20"/>
            <w:szCs w:val="20"/>
          </w:rPr>
          <w:tab/>
        </w:r>
        <w:r w:rsidRPr="00A95507">
          <w:rPr>
            <w:rFonts w:ascii="Alliance Platt Light" w:hAnsi="Alliance Platt Light"/>
            <w:noProof/>
            <w:webHidden/>
            <w:sz w:val="20"/>
            <w:szCs w:val="20"/>
          </w:rPr>
          <w:fldChar w:fldCharType="begin"/>
        </w:r>
        <w:r w:rsidRPr="00A95507">
          <w:rPr>
            <w:rFonts w:ascii="Alliance Platt Light" w:hAnsi="Alliance Platt Light"/>
            <w:noProof/>
            <w:webHidden/>
            <w:sz w:val="20"/>
            <w:szCs w:val="20"/>
          </w:rPr>
          <w:instrText xml:space="preserve"> PAGEREF _Toc154224219 \h </w:instrText>
        </w:r>
        <w:r w:rsidRPr="00A95507">
          <w:rPr>
            <w:rFonts w:ascii="Alliance Platt Light" w:hAnsi="Alliance Platt Light"/>
            <w:noProof/>
            <w:webHidden/>
            <w:sz w:val="20"/>
            <w:szCs w:val="20"/>
          </w:rPr>
        </w:r>
        <w:r w:rsidRPr="00A95507">
          <w:rPr>
            <w:rFonts w:ascii="Alliance Platt Light" w:hAnsi="Alliance Platt Light"/>
            <w:noProof/>
            <w:webHidden/>
            <w:sz w:val="20"/>
            <w:szCs w:val="20"/>
          </w:rPr>
          <w:fldChar w:fldCharType="separate"/>
        </w:r>
        <w:r w:rsidR="008B6A39" w:rsidRPr="00A95507">
          <w:rPr>
            <w:rFonts w:ascii="Alliance Platt Light" w:hAnsi="Alliance Platt Light"/>
            <w:noProof/>
            <w:webHidden/>
            <w:sz w:val="20"/>
            <w:szCs w:val="20"/>
          </w:rPr>
          <w:t>18</w:t>
        </w:r>
        <w:r w:rsidRPr="00A95507">
          <w:rPr>
            <w:rFonts w:ascii="Alliance Platt Light" w:hAnsi="Alliance Platt Light"/>
            <w:noProof/>
            <w:webHidden/>
            <w:sz w:val="20"/>
            <w:szCs w:val="20"/>
          </w:rPr>
          <w:fldChar w:fldCharType="end"/>
        </w:r>
      </w:hyperlink>
    </w:p>
    <w:p w14:paraId="4CB61A46" w14:textId="69747D8A" w:rsidR="00B44EB5" w:rsidRPr="00A95507" w:rsidRDefault="00B44EB5">
      <w:pPr>
        <w:pStyle w:val="TDC2"/>
        <w:tabs>
          <w:tab w:val="left" w:pos="1100"/>
          <w:tab w:val="right" w:leader="dot" w:pos="8494"/>
        </w:tabs>
        <w:rPr>
          <w:rFonts w:ascii="Alliance Platt Light" w:eastAsiaTheme="minorEastAsia" w:hAnsi="Alliance Platt Light"/>
          <w:noProof/>
          <w:color w:val="auto"/>
          <w:sz w:val="20"/>
          <w:szCs w:val="20"/>
          <w:lang w:eastAsia="es-PE"/>
        </w:rPr>
      </w:pPr>
      <w:hyperlink w:anchor="_Toc154224220" w:history="1">
        <w:r w:rsidRPr="00A95507">
          <w:rPr>
            <w:rStyle w:val="Hipervnculo"/>
            <w:rFonts w:ascii="Alliance Platt Light" w:hAnsi="Alliance Platt Light"/>
            <w:noProof/>
            <w:sz w:val="20"/>
            <w:szCs w:val="20"/>
          </w:rPr>
          <w:t>12.</w:t>
        </w:r>
        <w:r w:rsidRPr="00A95507">
          <w:rPr>
            <w:rFonts w:ascii="Alliance Platt Light" w:eastAsiaTheme="minorEastAsia" w:hAnsi="Alliance Platt Light"/>
            <w:noProof/>
            <w:color w:val="auto"/>
            <w:sz w:val="20"/>
            <w:szCs w:val="20"/>
            <w:lang w:eastAsia="es-PE"/>
          </w:rPr>
          <w:tab/>
        </w:r>
        <w:r w:rsidRPr="00A95507">
          <w:rPr>
            <w:rStyle w:val="Hipervnculo"/>
            <w:rFonts w:ascii="Alliance Platt Light" w:hAnsi="Alliance Platt Light"/>
            <w:noProof/>
            <w:sz w:val="20"/>
            <w:szCs w:val="20"/>
          </w:rPr>
          <w:t>CUMPLIMIENTO LEGAL</w:t>
        </w:r>
        <w:r w:rsidRPr="00A95507">
          <w:rPr>
            <w:rFonts w:ascii="Alliance Platt Light" w:hAnsi="Alliance Platt Light"/>
            <w:noProof/>
            <w:webHidden/>
            <w:sz w:val="20"/>
            <w:szCs w:val="20"/>
          </w:rPr>
          <w:tab/>
        </w:r>
        <w:r w:rsidRPr="00A95507">
          <w:rPr>
            <w:rFonts w:ascii="Alliance Platt Light" w:hAnsi="Alliance Platt Light"/>
            <w:noProof/>
            <w:webHidden/>
            <w:sz w:val="20"/>
            <w:szCs w:val="20"/>
          </w:rPr>
          <w:fldChar w:fldCharType="begin"/>
        </w:r>
        <w:r w:rsidRPr="00A95507">
          <w:rPr>
            <w:rFonts w:ascii="Alliance Platt Light" w:hAnsi="Alliance Platt Light"/>
            <w:noProof/>
            <w:webHidden/>
            <w:sz w:val="20"/>
            <w:szCs w:val="20"/>
          </w:rPr>
          <w:instrText xml:space="preserve"> PAGEREF _Toc154224220 \h </w:instrText>
        </w:r>
        <w:r w:rsidRPr="00A95507">
          <w:rPr>
            <w:rFonts w:ascii="Alliance Platt Light" w:hAnsi="Alliance Platt Light"/>
            <w:noProof/>
            <w:webHidden/>
            <w:sz w:val="20"/>
            <w:szCs w:val="20"/>
          </w:rPr>
        </w:r>
        <w:r w:rsidRPr="00A95507">
          <w:rPr>
            <w:rFonts w:ascii="Alliance Platt Light" w:hAnsi="Alliance Platt Light"/>
            <w:noProof/>
            <w:webHidden/>
            <w:sz w:val="20"/>
            <w:szCs w:val="20"/>
          </w:rPr>
          <w:fldChar w:fldCharType="separate"/>
        </w:r>
        <w:r w:rsidR="008B6A39" w:rsidRPr="00A95507">
          <w:rPr>
            <w:rFonts w:ascii="Alliance Platt Light" w:hAnsi="Alliance Platt Light"/>
            <w:noProof/>
            <w:webHidden/>
            <w:sz w:val="20"/>
            <w:szCs w:val="20"/>
          </w:rPr>
          <w:t>19</w:t>
        </w:r>
        <w:r w:rsidRPr="00A95507">
          <w:rPr>
            <w:rFonts w:ascii="Alliance Platt Light" w:hAnsi="Alliance Platt Light"/>
            <w:noProof/>
            <w:webHidden/>
            <w:sz w:val="20"/>
            <w:szCs w:val="20"/>
          </w:rPr>
          <w:fldChar w:fldCharType="end"/>
        </w:r>
      </w:hyperlink>
    </w:p>
    <w:p w14:paraId="011ACB72" w14:textId="011AC745" w:rsidR="00B44EB5" w:rsidRPr="00A95507" w:rsidRDefault="00B44EB5">
      <w:pPr>
        <w:pStyle w:val="TDC2"/>
        <w:tabs>
          <w:tab w:val="left" w:pos="1100"/>
          <w:tab w:val="right" w:leader="dot" w:pos="8494"/>
        </w:tabs>
        <w:rPr>
          <w:rFonts w:ascii="Alliance Platt Light" w:eastAsiaTheme="minorEastAsia" w:hAnsi="Alliance Platt Light"/>
          <w:noProof/>
          <w:color w:val="auto"/>
          <w:sz w:val="20"/>
          <w:szCs w:val="20"/>
          <w:lang w:eastAsia="es-PE"/>
        </w:rPr>
      </w:pPr>
      <w:hyperlink w:anchor="_Toc154224221" w:history="1">
        <w:r w:rsidRPr="00A95507">
          <w:rPr>
            <w:rStyle w:val="Hipervnculo"/>
            <w:rFonts w:ascii="Alliance Platt Light" w:hAnsi="Alliance Platt Light"/>
            <w:noProof/>
            <w:sz w:val="20"/>
            <w:szCs w:val="20"/>
          </w:rPr>
          <w:t>13.</w:t>
        </w:r>
        <w:r w:rsidRPr="00A95507">
          <w:rPr>
            <w:rFonts w:ascii="Alliance Platt Light" w:eastAsiaTheme="minorEastAsia" w:hAnsi="Alliance Platt Light"/>
            <w:noProof/>
            <w:color w:val="auto"/>
            <w:sz w:val="20"/>
            <w:szCs w:val="20"/>
            <w:lang w:eastAsia="es-PE"/>
          </w:rPr>
          <w:tab/>
        </w:r>
        <w:r w:rsidRPr="00A95507">
          <w:rPr>
            <w:rStyle w:val="Hipervnculo"/>
            <w:rFonts w:ascii="Alliance Platt Light" w:hAnsi="Alliance Platt Light"/>
            <w:noProof/>
            <w:sz w:val="20"/>
            <w:szCs w:val="20"/>
          </w:rPr>
          <w:t>GESTIÓN DE EVENTOS DE SEGURIDAD DE LA INFORMACIÓN</w:t>
        </w:r>
        <w:r w:rsidRPr="00A95507">
          <w:rPr>
            <w:rFonts w:ascii="Alliance Platt Light" w:hAnsi="Alliance Platt Light"/>
            <w:noProof/>
            <w:webHidden/>
            <w:sz w:val="20"/>
            <w:szCs w:val="20"/>
          </w:rPr>
          <w:tab/>
        </w:r>
        <w:r w:rsidRPr="00A95507">
          <w:rPr>
            <w:rFonts w:ascii="Alliance Platt Light" w:hAnsi="Alliance Platt Light"/>
            <w:noProof/>
            <w:webHidden/>
            <w:sz w:val="20"/>
            <w:szCs w:val="20"/>
          </w:rPr>
          <w:fldChar w:fldCharType="begin"/>
        </w:r>
        <w:r w:rsidRPr="00A95507">
          <w:rPr>
            <w:rFonts w:ascii="Alliance Platt Light" w:hAnsi="Alliance Platt Light"/>
            <w:noProof/>
            <w:webHidden/>
            <w:sz w:val="20"/>
            <w:szCs w:val="20"/>
          </w:rPr>
          <w:instrText xml:space="preserve"> PAGEREF _Toc154224221 \h </w:instrText>
        </w:r>
        <w:r w:rsidRPr="00A95507">
          <w:rPr>
            <w:rFonts w:ascii="Alliance Platt Light" w:hAnsi="Alliance Platt Light"/>
            <w:noProof/>
            <w:webHidden/>
            <w:sz w:val="20"/>
            <w:szCs w:val="20"/>
          </w:rPr>
        </w:r>
        <w:r w:rsidRPr="00A95507">
          <w:rPr>
            <w:rFonts w:ascii="Alliance Platt Light" w:hAnsi="Alliance Platt Light"/>
            <w:noProof/>
            <w:webHidden/>
            <w:sz w:val="20"/>
            <w:szCs w:val="20"/>
          </w:rPr>
          <w:fldChar w:fldCharType="separate"/>
        </w:r>
        <w:r w:rsidR="008B6A39" w:rsidRPr="00A95507">
          <w:rPr>
            <w:rFonts w:ascii="Alliance Platt Light" w:hAnsi="Alliance Platt Light"/>
            <w:noProof/>
            <w:webHidden/>
            <w:sz w:val="20"/>
            <w:szCs w:val="20"/>
          </w:rPr>
          <w:t>19</w:t>
        </w:r>
        <w:r w:rsidRPr="00A95507">
          <w:rPr>
            <w:rFonts w:ascii="Alliance Platt Light" w:hAnsi="Alliance Platt Light"/>
            <w:noProof/>
            <w:webHidden/>
            <w:sz w:val="20"/>
            <w:szCs w:val="20"/>
          </w:rPr>
          <w:fldChar w:fldCharType="end"/>
        </w:r>
      </w:hyperlink>
    </w:p>
    <w:p w14:paraId="7BFB89FC" w14:textId="79B9C97E" w:rsidR="00B44EB5" w:rsidRPr="00A95507" w:rsidRDefault="00B44EB5">
      <w:pPr>
        <w:pStyle w:val="TDC2"/>
        <w:tabs>
          <w:tab w:val="left" w:pos="1100"/>
          <w:tab w:val="right" w:leader="dot" w:pos="8494"/>
        </w:tabs>
        <w:rPr>
          <w:rFonts w:ascii="Alliance Platt Light" w:eastAsiaTheme="minorEastAsia" w:hAnsi="Alliance Platt Light"/>
          <w:noProof/>
          <w:color w:val="auto"/>
          <w:sz w:val="20"/>
          <w:szCs w:val="20"/>
          <w:lang w:eastAsia="es-PE"/>
        </w:rPr>
      </w:pPr>
      <w:hyperlink w:anchor="_Toc154224232" w:history="1">
        <w:r w:rsidRPr="00A95507">
          <w:rPr>
            <w:rStyle w:val="Hipervnculo"/>
            <w:rFonts w:ascii="Alliance Platt Light" w:hAnsi="Alliance Platt Light"/>
            <w:noProof/>
            <w:sz w:val="20"/>
            <w:szCs w:val="20"/>
          </w:rPr>
          <w:t>14.</w:t>
        </w:r>
        <w:r w:rsidRPr="00A95507">
          <w:rPr>
            <w:rFonts w:ascii="Alliance Platt Light" w:eastAsiaTheme="minorEastAsia" w:hAnsi="Alliance Platt Light"/>
            <w:noProof/>
            <w:color w:val="auto"/>
            <w:sz w:val="20"/>
            <w:szCs w:val="20"/>
            <w:lang w:eastAsia="es-PE"/>
          </w:rPr>
          <w:tab/>
        </w:r>
        <w:r w:rsidRPr="00A95507">
          <w:rPr>
            <w:rStyle w:val="Hipervnculo"/>
            <w:rFonts w:ascii="Alliance Platt Light" w:hAnsi="Alliance Platt Light"/>
            <w:noProof/>
            <w:sz w:val="20"/>
            <w:szCs w:val="20"/>
          </w:rPr>
          <w:t>ACCESO AL SISTEMA DE ALMACENAMIENTO ONLINE DE INFORMACIÓN LABORAL EN SERVICIOS EN LA NUBE</w:t>
        </w:r>
        <w:r w:rsidRPr="00A95507">
          <w:rPr>
            <w:rFonts w:ascii="Alliance Platt Light" w:hAnsi="Alliance Platt Light"/>
            <w:noProof/>
            <w:webHidden/>
            <w:sz w:val="20"/>
            <w:szCs w:val="20"/>
          </w:rPr>
          <w:tab/>
        </w:r>
        <w:r w:rsidRPr="00A95507">
          <w:rPr>
            <w:rFonts w:ascii="Alliance Platt Light" w:hAnsi="Alliance Platt Light"/>
            <w:noProof/>
            <w:webHidden/>
            <w:sz w:val="20"/>
            <w:szCs w:val="20"/>
          </w:rPr>
          <w:fldChar w:fldCharType="begin"/>
        </w:r>
        <w:r w:rsidRPr="00A95507">
          <w:rPr>
            <w:rFonts w:ascii="Alliance Platt Light" w:hAnsi="Alliance Platt Light"/>
            <w:noProof/>
            <w:webHidden/>
            <w:sz w:val="20"/>
            <w:szCs w:val="20"/>
          </w:rPr>
          <w:instrText xml:space="preserve"> PAGEREF _Toc154224232 \h </w:instrText>
        </w:r>
        <w:r w:rsidRPr="00A95507">
          <w:rPr>
            <w:rFonts w:ascii="Alliance Platt Light" w:hAnsi="Alliance Platt Light"/>
            <w:noProof/>
            <w:webHidden/>
            <w:sz w:val="20"/>
            <w:szCs w:val="20"/>
          </w:rPr>
        </w:r>
        <w:r w:rsidRPr="00A95507">
          <w:rPr>
            <w:rFonts w:ascii="Alliance Platt Light" w:hAnsi="Alliance Platt Light"/>
            <w:noProof/>
            <w:webHidden/>
            <w:sz w:val="20"/>
            <w:szCs w:val="20"/>
          </w:rPr>
          <w:fldChar w:fldCharType="separate"/>
        </w:r>
        <w:r w:rsidR="008B6A39" w:rsidRPr="00A95507">
          <w:rPr>
            <w:rFonts w:ascii="Alliance Platt Light" w:hAnsi="Alliance Platt Light"/>
            <w:noProof/>
            <w:webHidden/>
            <w:sz w:val="20"/>
            <w:szCs w:val="20"/>
          </w:rPr>
          <w:t>20</w:t>
        </w:r>
        <w:r w:rsidRPr="00A95507">
          <w:rPr>
            <w:rFonts w:ascii="Alliance Platt Light" w:hAnsi="Alliance Platt Light"/>
            <w:noProof/>
            <w:webHidden/>
            <w:sz w:val="20"/>
            <w:szCs w:val="20"/>
          </w:rPr>
          <w:fldChar w:fldCharType="end"/>
        </w:r>
      </w:hyperlink>
    </w:p>
    <w:p w14:paraId="7BE983E0" w14:textId="65B887D2" w:rsidR="00B44EB5" w:rsidRPr="006351C9" w:rsidRDefault="00B44EB5">
      <w:pPr>
        <w:pStyle w:val="TDC1"/>
        <w:tabs>
          <w:tab w:val="right" w:leader="dot" w:pos="8494"/>
        </w:tabs>
        <w:rPr>
          <w:rFonts w:ascii="Alliance Platt Light" w:eastAsiaTheme="minorEastAsia" w:hAnsi="Alliance Platt Light"/>
          <w:noProof/>
          <w:color w:val="auto"/>
          <w:lang w:eastAsia="es-PE"/>
        </w:rPr>
      </w:pPr>
      <w:hyperlink w:anchor="_Toc154224233" w:history="1">
        <w:r w:rsidRPr="00A95507">
          <w:rPr>
            <w:rStyle w:val="Hipervnculo"/>
            <w:rFonts w:ascii="Alliance Platt Light" w:hAnsi="Alliance Platt Light"/>
            <w:noProof/>
            <w:sz w:val="20"/>
            <w:szCs w:val="20"/>
          </w:rPr>
          <w:t>VI.</w:t>
        </w:r>
        <w:r w:rsidRPr="00A95507">
          <w:rPr>
            <w:rFonts w:ascii="Alliance Platt Light" w:eastAsiaTheme="minorEastAsia" w:hAnsi="Alliance Platt Light"/>
            <w:noProof/>
            <w:color w:val="auto"/>
            <w:sz w:val="20"/>
            <w:szCs w:val="20"/>
            <w:lang w:eastAsia="es-PE"/>
          </w:rPr>
          <w:tab/>
        </w:r>
        <w:r w:rsidRPr="00A95507">
          <w:rPr>
            <w:rStyle w:val="Hipervnculo"/>
            <w:rFonts w:ascii="Alliance Platt Light" w:hAnsi="Alliance Platt Light"/>
            <w:noProof/>
            <w:sz w:val="20"/>
            <w:szCs w:val="20"/>
          </w:rPr>
          <w:t>DOCUMENTO RELACIONADO</w:t>
        </w:r>
        <w:r w:rsidRPr="00A95507">
          <w:rPr>
            <w:rFonts w:ascii="Alliance Platt Light" w:hAnsi="Alliance Platt Light"/>
            <w:noProof/>
            <w:webHidden/>
            <w:sz w:val="20"/>
            <w:szCs w:val="20"/>
          </w:rPr>
          <w:tab/>
        </w:r>
        <w:r w:rsidRPr="00A95507">
          <w:rPr>
            <w:rFonts w:ascii="Alliance Platt Light" w:hAnsi="Alliance Platt Light"/>
            <w:noProof/>
            <w:webHidden/>
            <w:sz w:val="20"/>
            <w:szCs w:val="20"/>
          </w:rPr>
          <w:fldChar w:fldCharType="begin"/>
        </w:r>
        <w:r w:rsidRPr="00A95507">
          <w:rPr>
            <w:rFonts w:ascii="Alliance Platt Light" w:hAnsi="Alliance Platt Light"/>
            <w:noProof/>
            <w:webHidden/>
            <w:sz w:val="20"/>
            <w:szCs w:val="20"/>
          </w:rPr>
          <w:instrText xml:space="preserve"> PAGEREF _Toc154224233 \h </w:instrText>
        </w:r>
        <w:r w:rsidRPr="00A95507">
          <w:rPr>
            <w:rFonts w:ascii="Alliance Platt Light" w:hAnsi="Alliance Platt Light"/>
            <w:noProof/>
            <w:webHidden/>
            <w:sz w:val="20"/>
            <w:szCs w:val="20"/>
          </w:rPr>
        </w:r>
        <w:r w:rsidRPr="00A95507">
          <w:rPr>
            <w:rFonts w:ascii="Alliance Platt Light" w:hAnsi="Alliance Platt Light"/>
            <w:noProof/>
            <w:webHidden/>
            <w:sz w:val="20"/>
            <w:szCs w:val="20"/>
          </w:rPr>
          <w:fldChar w:fldCharType="separate"/>
        </w:r>
        <w:r w:rsidR="008B6A39" w:rsidRPr="00A95507">
          <w:rPr>
            <w:rFonts w:ascii="Alliance Platt Light" w:hAnsi="Alliance Platt Light"/>
            <w:noProof/>
            <w:webHidden/>
            <w:sz w:val="20"/>
            <w:szCs w:val="20"/>
          </w:rPr>
          <w:t>20</w:t>
        </w:r>
        <w:r w:rsidRPr="00A95507">
          <w:rPr>
            <w:rFonts w:ascii="Alliance Platt Light" w:hAnsi="Alliance Platt Light"/>
            <w:noProof/>
            <w:webHidden/>
            <w:sz w:val="20"/>
            <w:szCs w:val="20"/>
          </w:rPr>
          <w:fldChar w:fldCharType="end"/>
        </w:r>
      </w:hyperlink>
    </w:p>
    <w:p w14:paraId="733F4223" w14:textId="4875335E" w:rsidR="00B64F78" w:rsidRPr="00986866" w:rsidRDefault="00B64F78" w:rsidP="00B64F78">
      <w:pPr>
        <w:rPr>
          <w:rFonts w:ascii="Arial" w:hAnsi="Arial" w:cs="Arial"/>
        </w:rPr>
      </w:pPr>
      <w:r w:rsidRPr="006351C9">
        <w:rPr>
          <w:rFonts w:ascii="Alliance Platt Light" w:hAnsi="Alliance Platt Light" w:cs="Arial"/>
        </w:rPr>
        <w:fldChar w:fldCharType="end"/>
      </w:r>
    </w:p>
    <w:p w14:paraId="5CD937A4" w14:textId="77777777" w:rsidR="00B64F78" w:rsidRPr="00986866" w:rsidRDefault="00B64F78" w:rsidP="00B64F78">
      <w:pPr>
        <w:rPr>
          <w:rFonts w:ascii="Arial" w:hAnsi="Arial" w:cs="Arial"/>
        </w:rPr>
      </w:pPr>
    </w:p>
    <w:p w14:paraId="14388365" w14:textId="77777777" w:rsidR="00B64F78" w:rsidRPr="00986866" w:rsidRDefault="00B64F78" w:rsidP="00B64F78">
      <w:pPr>
        <w:rPr>
          <w:rFonts w:ascii="Arial" w:hAnsi="Arial" w:cs="Arial"/>
        </w:rPr>
      </w:pPr>
      <w:r w:rsidRPr="00986866">
        <w:rPr>
          <w:rFonts w:ascii="Arial" w:hAnsi="Arial" w:cs="Arial"/>
        </w:rPr>
        <w:br w:type="page"/>
      </w:r>
    </w:p>
    <w:p w14:paraId="571573FC" w14:textId="77777777" w:rsidR="00B64F78" w:rsidRPr="007831FF" w:rsidRDefault="00B64F78" w:rsidP="007831FF">
      <w:pPr>
        <w:pStyle w:val="Ttulo10"/>
      </w:pPr>
      <w:bookmarkStart w:id="0" w:name="_Toc461441553"/>
      <w:bookmarkStart w:id="1" w:name="_Toc154224195"/>
      <w:r w:rsidRPr="007831FF">
        <w:lastRenderedPageBreak/>
        <w:t>OBJETIVO</w:t>
      </w:r>
      <w:bookmarkEnd w:id="0"/>
      <w:bookmarkEnd w:id="1"/>
    </w:p>
    <w:p w14:paraId="6D0F7086" w14:textId="68A4A281" w:rsidR="00B64F78" w:rsidRPr="004527AE" w:rsidRDefault="000F7A80" w:rsidP="00B64F78">
      <w:pPr>
        <w:spacing w:line="240" w:lineRule="auto"/>
        <w:ind w:left="709"/>
        <w:rPr>
          <w:rFonts w:ascii="Alliance Platt Light" w:hAnsi="Alliance Platt Light" w:cs="Arial"/>
          <w:color w:val="auto"/>
        </w:rPr>
      </w:pPr>
      <w:r w:rsidRPr="004527AE">
        <w:rPr>
          <w:rFonts w:ascii="Alliance Platt Light" w:hAnsi="Alliance Platt Light" w:cs="Arial"/>
          <w:color w:val="auto"/>
        </w:rPr>
        <w:t>D</w:t>
      </w:r>
      <w:r w:rsidR="00251904" w:rsidRPr="004527AE">
        <w:rPr>
          <w:rFonts w:ascii="Alliance Platt Light" w:hAnsi="Alliance Platt Light" w:cs="Arial"/>
          <w:color w:val="auto"/>
        </w:rPr>
        <w:t xml:space="preserve">eclarar </w:t>
      </w:r>
      <w:r w:rsidRPr="004527AE">
        <w:rPr>
          <w:rFonts w:ascii="Alliance Platt Light" w:hAnsi="Alliance Platt Light" w:cs="Arial"/>
          <w:color w:val="auto"/>
        </w:rPr>
        <w:t xml:space="preserve">los </w:t>
      </w:r>
      <w:r w:rsidR="00251904" w:rsidRPr="004527AE">
        <w:rPr>
          <w:rFonts w:ascii="Alliance Platt Light" w:hAnsi="Alliance Platt Light" w:cs="Arial"/>
          <w:color w:val="auto"/>
        </w:rPr>
        <w:t xml:space="preserve">compromisos de la alta dirección </w:t>
      </w:r>
      <w:r w:rsidRPr="004527AE">
        <w:rPr>
          <w:rFonts w:ascii="Alliance Platt Light" w:hAnsi="Alliance Platt Light" w:cs="Arial"/>
          <w:color w:val="auto"/>
        </w:rPr>
        <w:t xml:space="preserve">y proporcionar directrices y reglas de  alto nivel y de manera específica, </w:t>
      </w:r>
      <w:r w:rsidR="00251904" w:rsidRPr="004527AE">
        <w:rPr>
          <w:rFonts w:ascii="Alliance Platt Light" w:hAnsi="Alliance Platt Light" w:cs="Arial"/>
          <w:color w:val="auto"/>
        </w:rPr>
        <w:t xml:space="preserve">en materia de seguridad de la información </w:t>
      </w:r>
      <w:r w:rsidRPr="004527AE">
        <w:rPr>
          <w:rFonts w:ascii="Alliance Platt Light" w:hAnsi="Alliance Platt Light" w:cs="Arial"/>
          <w:color w:val="auto"/>
        </w:rPr>
        <w:t xml:space="preserve">sobre </w:t>
      </w:r>
      <w:r w:rsidR="00251904" w:rsidRPr="004527AE">
        <w:rPr>
          <w:rFonts w:ascii="Alliance Platt Light" w:hAnsi="Alliance Platt Light" w:cs="Arial"/>
          <w:color w:val="auto"/>
        </w:rPr>
        <w:t>el marco de un sistema de gestión de seguridad de la información</w:t>
      </w:r>
      <w:r w:rsidRPr="004527AE">
        <w:rPr>
          <w:rFonts w:ascii="Alliance Platt Light" w:hAnsi="Alliance Platt Light" w:cs="Arial"/>
          <w:color w:val="auto"/>
        </w:rPr>
        <w:t>,</w:t>
      </w:r>
      <w:r w:rsidR="00251904" w:rsidRPr="004527AE">
        <w:rPr>
          <w:rFonts w:ascii="Alliance Platt Light" w:hAnsi="Alliance Platt Light" w:cs="Arial"/>
          <w:color w:val="auto"/>
        </w:rPr>
        <w:t xml:space="preserve"> para salvaguardar y proteger la confidencialidad, integridad y disponibilidad de la información considerada crítica para la organización; a través de una adecuada gestión de riesgos, el compromiso para satisfacer los requisitos de seguridad de la información de clientes, de la organización y, demás interesados; </w:t>
      </w:r>
      <w:r w:rsidRPr="004527AE">
        <w:rPr>
          <w:rFonts w:ascii="Alliance Platt Light" w:hAnsi="Alliance Platt Light" w:cs="Arial"/>
          <w:color w:val="auto"/>
        </w:rPr>
        <w:t xml:space="preserve">así como el </w:t>
      </w:r>
      <w:r w:rsidR="00251904" w:rsidRPr="004527AE">
        <w:rPr>
          <w:rFonts w:ascii="Alliance Platt Light" w:hAnsi="Alliance Platt Light" w:cs="Arial"/>
          <w:color w:val="auto"/>
        </w:rPr>
        <w:t>compromiso con el cumplimiento legal, normativo y contractual, así como el compromiso con la mejora continua.</w:t>
      </w:r>
    </w:p>
    <w:p w14:paraId="045CA6B1" w14:textId="77777777" w:rsidR="00B64F78" w:rsidRPr="004527AE" w:rsidRDefault="00B64F78" w:rsidP="007831FF">
      <w:pPr>
        <w:pStyle w:val="Ttulo10"/>
      </w:pPr>
      <w:bookmarkStart w:id="2" w:name="_Toc461441554"/>
      <w:bookmarkStart w:id="3" w:name="_Toc154224196"/>
      <w:r w:rsidRPr="004527AE">
        <w:t>REFERENCIAS</w:t>
      </w:r>
      <w:bookmarkEnd w:id="2"/>
      <w:bookmarkEnd w:id="3"/>
    </w:p>
    <w:p w14:paraId="515AAF51" w14:textId="615C52FC" w:rsidR="00B64F78" w:rsidRPr="004527AE" w:rsidRDefault="00B64F78" w:rsidP="0032404C">
      <w:pPr>
        <w:pStyle w:val="Prrafodelista"/>
        <w:numPr>
          <w:ilvl w:val="0"/>
          <w:numId w:val="5"/>
        </w:numPr>
        <w:spacing w:after="0" w:line="240" w:lineRule="auto"/>
        <w:ind w:left="1134"/>
        <w:rPr>
          <w:rFonts w:ascii="Alliance Platt Light" w:hAnsi="Alliance Platt Light" w:cs="Arial"/>
        </w:rPr>
      </w:pPr>
      <w:r w:rsidRPr="004527AE">
        <w:rPr>
          <w:rFonts w:ascii="Alliance Platt Light" w:hAnsi="Alliance Platt Light" w:cs="Arial"/>
        </w:rPr>
        <w:t>Norma ISO</w:t>
      </w:r>
      <w:r w:rsidR="005078BC" w:rsidRPr="004527AE">
        <w:rPr>
          <w:rFonts w:ascii="Alliance Platt Light" w:hAnsi="Alliance Platt Light" w:cs="Arial"/>
        </w:rPr>
        <w:t>/IEC 2</w:t>
      </w:r>
      <w:r w:rsidR="00251904" w:rsidRPr="004527AE">
        <w:rPr>
          <w:rFonts w:ascii="Alliance Platt Light" w:hAnsi="Alliance Platt Light" w:cs="Arial"/>
        </w:rPr>
        <w:t>7</w:t>
      </w:r>
      <w:r w:rsidR="005078BC" w:rsidRPr="004527AE">
        <w:rPr>
          <w:rFonts w:ascii="Alliance Platt Light" w:hAnsi="Alliance Platt Light" w:cs="Arial"/>
        </w:rPr>
        <w:t>001</w:t>
      </w:r>
      <w:r w:rsidR="00251904" w:rsidRPr="004527AE">
        <w:rPr>
          <w:rFonts w:ascii="Alliance Platt Light" w:hAnsi="Alliance Platt Light" w:cs="Arial"/>
        </w:rPr>
        <w:t>:2022</w:t>
      </w:r>
      <w:r w:rsidR="00685E40" w:rsidRPr="004527AE">
        <w:rPr>
          <w:rFonts w:ascii="Alliance Platt Light" w:hAnsi="Alliance Platt Light" w:cs="Arial"/>
        </w:rPr>
        <w:t>. Apartado 5.2</w:t>
      </w:r>
    </w:p>
    <w:p w14:paraId="1F049297" w14:textId="77777777" w:rsidR="00B64F78" w:rsidRPr="004527AE" w:rsidRDefault="00B64F78" w:rsidP="007831FF">
      <w:pPr>
        <w:pStyle w:val="Ttulo10"/>
      </w:pPr>
      <w:bookmarkStart w:id="4" w:name="_Toc461441555"/>
      <w:bookmarkStart w:id="5" w:name="_Toc154224197"/>
      <w:r w:rsidRPr="004527AE">
        <w:t>ALCANCE</w:t>
      </w:r>
      <w:bookmarkEnd w:id="4"/>
      <w:bookmarkEnd w:id="5"/>
    </w:p>
    <w:p w14:paraId="0D786E5F" w14:textId="7A7455AD" w:rsidR="00B64F78" w:rsidRPr="004527AE" w:rsidRDefault="001B692D" w:rsidP="00B64F78">
      <w:pPr>
        <w:spacing w:line="240" w:lineRule="auto"/>
        <w:ind w:left="709"/>
        <w:rPr>
          <w:rFonts w:ascii="Alliance Platt Light" w:hAnsi="Alliance Platt Light" w:cs="Arial"/>
          <w:color w:val="auto"/>
        </w:rPr>
      </w:pPr>
      <w:r w:rsidRPr="004527AE">
        <w:rPr>
          <w:rFonts w:ascii="Alliance Platt Light" w:hAnsi="Alliance Platt Light" w:cs="Arial"/>
          <w:color w:val="000000" w:themeColor="text1"/>
        </w:rPr>
        <w:t xml:space="preserve">La política es aplicable </w:t>
      </w:r>
      <w:r w:rsidR="00D775EE" w:rsidRPr="004527AE">
        <w:rPr>
          <w:rFonts w:ascii="Alliance Platt Light" w:hAnsi="Alliance Platt Light" w:cs="Arial"/>
          <w:color w:val="000000" w:themeColor="text1"/>
        </w:rPr>
        <w:t xml:space="preserve">al </w:t>
      </w:r>
      <w:r w:rsidR="009C340C" w:rsidRPr="004527AE">
        <w:rPr>
          <w:rFonts w:ascii="Alliance Platt Light" w:hAnsi="Alliance Platt Light" w:cs="Arial"/>
          <w:color w:val="000000" w:themeColor="text1"/>
        </w:rPr>
        <w:t>S</w:t>
      </w:r>
      <w:r w:rsidR="00D775EE" w:rsidRPr="004527AE">
        <w:rPr>
          <w:rFonts w:ascii="Alliance Platt Light" w:hAnsi="Alliance Platt Light" w:cs="Arial"/>
          <w:color w:val="000000" w:themeColor="text1"/>
        </w:rPr>
        <w:t xml:space="preserve">istema de </w:t>
      </w:r>
      <w:r w:rsidR="009C340C" w:rsidRPr="004527AE">
        <w:rPr>
          <w:rFonts w:ascii="Alliance Platt Light" w:hAnsi="Alliance Platt Light" w:cs="Arial"/>
          <w:color w:val="000000" w:themeColor="text1"/>
        </w:rPr>
        <w:t>G</w:t>
      </w:r>
      <w:r w:rsidR="00D775EE" w:rsidRPr="004527AE">
        <w:rPr>
          <w:rFonts w:ascii="Alliance Platt Light" w:hAnsi="Alliance Platt Light" w:cs="Arial"/>
          <w:color w:val="000000" w:themeColor="text1"/>
        </w:rPr>
        <w:t xml:space="preserve">estión </w:t>
      </w:r>
      <w:r w:rsidR="00795FCD" w:rsidRPr="004527AE">
        <w:rPr>
          <w:rFonts w:ascii="Alliance Platt Light" w:hAnsi="Alliance Platt Light" w:cs="Arial"/>
          <w:color w:val="000000" w:themeColor="text1"/>
        </w:rPr>
        <w:t xml:space="preserve">de </w:t>
      </w:r>
      <w:r w:rsidR="0058308B" w:rsidRPr="004527AE">
        <w:rPr>
          <w:rFonts w:ascii="Alliance Platt Light" w:hAnsi="Alliance Platt Light" w:cs="Arial"/>
          <w:color w:val="000000" w:themeColor="text1"/>
        </w:rPr>
        <w:t>Seguridad de la Información</w:t>
      </w:r>
      <w:r w:rsidR="00CA0821" w:rsidRPr="004527AE">
        <w:rPr>
          <w:rFonts w:ascii="Alliance Platt Light" w:hAnsi="Alliance Platt Light" w:cs="Arial"/>
          <w:color w:val="000000" w:themeColor="text1"/>
        </w:rPr>
        <w:t xml:space="preserve"> </w:t>
      </w:r>
      <w:r w:rsidR="00D775EE" w:rsidRPr="004527AE">
        <w:rPr>
          <w:rFonts w:ascii="Alliance Platt Light" w:hAnsi="Alliance Platt Light" w:cs="Arial"/>
          <w:color w:val="000000" w:themeColor="text1"/>
        </w:rPr>
        <w:t xml:space="preserve">de la </w:t>
      </w:r>
      <w:r w:rsidR="00CA0821" w:rsidRPr="004527AE">
        <w:rPr>
          <w:rFonts w:ascii="Alliance Platt Light" w:hAnsi="Alliance Platt Light" w:cs="Arial"/>
          <w:color w:val="000000" w:themeColor="text1"/>
        </w:rPr>
        <w:t xml:space="preserve">organización, </w:t>
      </w:r>
      <w:r w:rsidR="00F434D0" w:rsidRPr="004527AE">
        <w:rPr>
          <w:rFonts w:ascii="Alliance Platt Light" w:hAnsi="Alliance Platt Light" w:cs="Arial"/>
          <w:color w:val="000000" w:themeColor="text1"/>
        </w:rPr>
        <w:t xml:space="preserve">en virtud </w:t>
      </w:r>
      <w:r w:rsidR="00795FCD" w:rsidRPr="004527AE">
        <w:rPr>
          <w:rFonts w:ascii="Alliance Platt Light" w:hAnsi="Alliance Platt Light" w:cs="Arial"/>
          <w:color w:val="000000" w:themeColor="text1"/>
        </w:rPr>
        <w:t>del ámbito de alcance declarado por la organización.</w:t>
      </w:r>
    </w:p>
    <w:p w14:paraId="602ED8E0" w14:textId="77777777" w:rsidR="00B64F78" w:rsidRPr="004527AE" w:rsidRDefault="00B64F78" w:rsidP="007831FF">
      <w:pPr>
        <w:pStyle w:val="Ttulo10"/>
      </w:pPr>
      <w:bookmarkStart w:id="6" w:name="_Toc461441556"/>
      <w:bookmarkStart w:id="7" w:name="_Toc154224198"/>
      <w:r w:rsidRPr="004527AE">
        <w:t>DEFINICIONES</w:t>
      </w:r>
      <w:bookmarkEnd w:id="6"/>
      <w:bookmarkEnd w:id="7"/>
    </w:p>
    <w:p w14:paraId="7353B20F" w14:textId="190C1C23" w:rsidR="00B64F78" w:rsidRPr="002908A0" w:rsidRDefault="00EA41F2" w:rsidP="0032404C">
      <w:pPr>
        <w:numPr>
          <w:ilvl w:val="0"/>
          <w:numId w:val="6"/>
        </w:numPr>
        <w:tabs>
          <w:tab w:val="left" w:pos="1134"/>
        </w:tabs>
        <w:spacing w:after="0" w:line="256" w:lineRule="auto"/>
        <w:contextualSpacing/>
        <w:rPr>
          <w:rFonts w:ascii="Arial" w:hAnsi="Arial" w:cs="Arial"/>
          <w:bCs/>
          <w:color w:val="auto"/>
        </w:rPr>
      </w:pPr>
      <w:r w:rsidRPr="002908A0">
        <w:rPr>
          <w:rFonts w:ascii="Alliance Platt Bold" w:hAnsi="Alliance Platt Bold" w:cs="Arial"/>
          <w:bCs/>
          <w:color w:val="auto"/>
        </w:rPr>
        <w:t>Seguridad de la información</w:t>
      </w:r>
      <w:r w:rsidR="00F743A5" w:rsidRPr="002908A0">
        <w:rPr>
          <w:rFonts w:ascii="Alliance Platt Bold" w:hAnsi="Alliance Platt Bold" w:cs="Arial"/>
          <w:bCs/>
          <w:color w:val="auto"/>
        </w:rPr>
        <w:t>:</w:t>
      </w:r>
      <w:r w:rsidR="00F743A5" w:rsidRPr="002908A0">
        <w:rPr>
          <w:rFonts w:ascii="Arial" w:hAnsi="Arial" w:cs="Arial"/>
          <w:bCs/>
          <w:color w:val="auto"/>
        </w:rPr>
        <w:t xml:space="preserve"> </w:t>
      </w:r>
      <w:r w:rsidR="00F743A5" w:rsidRPr="002908A0">
        <w:rPr>
          <w:rFonts w:ascii="Alliance Platt Light" w:hAnsi="Alliance Platt Light" w:cs="Arial"/>
          <w:bCs/>
          <w:color w:val="auto"/>
        </w:rPr>
        <w:t>Preservación de la confidencialidad, integridad y disponibilidad de la información.</w:t>
      </w:r>
    </w:p>
    <w:p w14:paraId="242383E3" w14:textId="2D9B9237" w:rsidR="00EA41F2" w:rsidRPr="002908A0" w:rsidRDefault="00EA41F2" w:rsidP="0032404C">
      <w:pPr>
        <w:numPr>
          <w:ilvl w:val="0"/>
          <w:numId w:val="6"/>
        </w:numPr>
        <w:tabs>
          <w:tab w:val="left" w:pos="1134"/>
        </w:tabs>
        <w:spacing w:after="0" w:line="256" w:lineRule="auto"/>
        <w:contextualSpacing/>
        <w:rPr>
          <w:rFonts w:ascii="Arial" w:hAnsi="Arial" w:cs="Arial"/>
          <w:bCs/>
          <w:color w:val="auto"/>
        </w:rPr>
      </w:pPr>
      <w:r w:rsidRPr="002908A0">
        <w:rPr>
          <w:rFonts w:ascii="Alliance Platt Bold" w:hAnsi="Alliance Platt Bold" w:cs="Arial"/>
          <w:bCs/>
          <w:color w:val="auto"/>
        </w:rPr>
        <w:t>Confidencialidad:</w:t>
      </w:r>
      <w:r w:rsidRPr="002908A0">
        <w:rPr>
          <w:rFonts w:ascii="Arial" w:hAnsi="Arial" w:cs="Arial"/>
          <w:bCs/>
          <w:color w:val="auto"/>
        </w:rPr>
        <w:t xml:space="preserve"> </w:t>
      </w:r>
      <w:r w:rsidRPr="002908A0">
        <w:rPr>
          <w:rFonts w:ascii="Alliance Platt Light" w:hAnsi="Alliance Platt Light" w:cs="Arial"/>
          <w:bCs/>
          <w:color w:val="auto"/>
        </w:rPr>
        <w:t>Garantizar que la información no se ponga a disposición o se divulgue a personas, entidades o procesos no autorizados.</w:t>
      </w:r>
    </w:p>
    <w:p w14:paraId="7C2D1954" w14:textId="7F6999C7" w:rsidR="00EA41F2" w:rsidRPr="002908A0" w:rsidRDefault="00EA41F2" w:rsidP="0032404C">
      <w:pPr>
        <w:numPr>
          <w:ilvl w:val="0"/>
          <w:numId w:val="6"/>
        </w:numPr>
        <w:tabs>
          <w:tab w:val="left" w:pos="1134"/>
        </w:tabs>
        <w:spacing w:after="0" w:line="256" w:lineRule="auto"/>
        <w:contextualSpacing/>
        <w:rPr>
          <w:rFonts w:ascii="Arial" w:hAnsi="Arial" w:cs="Arial"/>
          <w:bCs/>
          <w:color w:val="auto"/>
        </w:rPr>
      </w:pPr>
      <w:r w:rsidRPr="002908A0">
        <w:rPr>
          <w:rFonts w:ascii="Alliance Platt Bold" w:hAnsi="Alliance Platt Bold" w:cs="Arial"/>
          <w:bCs/>
          <w:color w:val="auto"/>
        </w:rPr>
        <w:t>Disponibilidad:</w:t>
      </w:r>
      <w:r w:rsidRPr="002908A0">
        <w:rPr>
          <w:rFonts w:ascii="Arial" w:hAnsi="Arial" w:cs="Arial"/>
          <w:bCs/>
          <w:color w:val="auto"/>
        </w:rPr>
        <w:t xml:space="preserve"> </w:t>
      </w:r>
      <w:r w:rsidRPr="002908A0">
        <w:rPr>
          <w:rFonts w:ascii="Alliance Platt Light" w:hAnsi="Alliance Platt Light" w:cs="Arial"/>
          <w:bCs/>
          <w:color w:val="auto"/>
        </w:rPr>
        <w:t>Propiedad de ser accesible y utilizable a petición de una entidad autorizada</w:t>
      </w:r>
      <w:r w:rsidR="00F743A5" w:rsidRPr="002908A0">
        <w:rPr>
          <w:rFonts w:ascii="Alliance Platt Light" w:hAnsi="Alliance Platt Light" w:cs="Arial"/>
          <w:bCs/>
          <w:color w:val="auto"/>
        </w:rPr>
        <w:t>.</w:t>
      </w:r>
    </w:p>
    <w:p w14:paraId="5435DCAB" w14:textId="113D6C12" w:rsidR="00EA41F2" w:rsidRPr="002908A0" w:rsidRDefault="00EA41F2" w:rsidP="00F743A5">
      <w:pPr>
        <w:numPr>
          <w:ilvl w:val="0"/>
          <w:numId w:val="6"/>
        </w:numPr>
        <w:tabs>
          <w:tab w:val="left" w:pos="1134"/>
        </w:tabs>
        <w:spacing w:before="120" w:after="120" w:line="256" w:lineRule="auto"/>
        <w:contextualSpacing/>
        <w:rPr>
          <w:rFonts w:ascii="Arial" w:hAnsi="Arial" w:cs="Arial"/>
          <w:bCs/>
          <w:color w:val="auto"/>
        </w:rPr>
      </w:pPr>
      <w:r w:rsidRPr="002908A0">
        <w:rPr>
          <w:rFonts w:ascii="Alliance Platt Bold" w:hAnsi="Alliance Platt Bold" w:cs="Arial"/>
          <w:bCs/>
          <w:color w:val="auto"/>
        </w:rPr>
        <w:t>Integridad:</w:t>
      </w:r>
      <w:r w:rsidR="00F743A5" w:rsidRPr="002908A0">
        <w:rPr>
          <w:rFonts w:ascii="Arial" w:hAnsi="Arial" w:cs="Arial"/>
          <w:bCs/>
          <w:color w:val="auto"/>
        </w:rPr>
        <w:t xml:space="preserve"> </w:t>
      </w:r>
      <w:r w:rsidR="00F743A5" w:rsidRPr="002908A0">
        <w:rPr>
          <w:rFonts w:ascii="Alliance Platt Light" w:hAnsi="Alliance Platt Light" w:cs="Arial"/>
          <w:bCs/>
          <w:color w:val="auto"/>
        </w:rPr>
        <w:t>Propiedad de exactitud y completitud.</w:t>
      </w:r>
    </w:p>
    <w:p w14:paraId="2DFBCDEC" w14:textId="77777777" w:rsidR="00F743A5" w:rsidRPr="002908A0" w:rsidRDefault="00F743A5" w:rsidP="00F743A5">
      <w:pPr>
        <w:spacing w:before="120" w:after="120"/>
        <w:ind w:left="720"/>
        <w:contextualSpacing/>
        <w:rPr>
          <w:rFonts w:ascii="Arial" w:hAnsi="Arial" w:cs="Arial"/>
          <w:bCs/>
          <w:lang w:val="es-ES"/>
        </w:rPr>
      </w:pPr>
    </w:p>
    <w:p w14:paraId="0DF96838" w14:textId="7C679CEB" w:rsidR="00F743A5" w:rsidRPr="00341F5A" w:rsidRDefault="00F743A5" w:rsidP="00F743A5">
      <w:pPr>
        <w:spacing w:before="120" w:after="120"/>
        <w:ind w:left="720"/>
        <w:contextualSpacing/>
        <w:rPr>
          <w:rFonts w:ascii="Alliance Platt Bold" w:hAnsi="Alliance Platt Bold" w:cs="Arial"/>
          <w:bCs/>
          <w:color w:val="auto"/>
        </w:rPr>
      </w:pPr>
      <w:r w:rsidRPr="00341F5A">
        <w:rPr>
          <w:rFonts w:ascii="Alliance Platt Bold" w:hAnsi="Alliance Platt Bold" w:cs="Arial"/>
          <w:bCs/>
          <w:color w:val="auto"/>
        </w:rPr>
        <w:t>Otros principios de la seguridad de la información relacionados con las definiciones anteriores y que deben ser considerados, son los siguientes:</w:t>
      </w:r>
    </w:p>
    <w:p w14:paraId="341FF0E7" w14:textId="77777777" w:rsidR="00F743A5" w:rsidRPr="002908A0" w:rsidRDefault="00F743A5" w:rsidP="00F743A5">
      <w:pPr>
        <w:pStyle w:val="Prrafodelista"/>
        <w:numPr>
          <w:ilvl w:val="0"/>
          <w:numId w:val="6"/>
        </w:numPr>
        <w:jc w:val="both"/>
        <w:rPr>
          <w:rFonts w:ascii="Arial" w:hAnsi="Arial" w:cs="Arial"/>
          <w:bCs/>
          <w:lang w:val="es-ES"/>
        </w:rPr>
      </w:pPr>
      <w:r w:rsidRPr="002908A0">
        <w:rPr>
          <w:rFonts w:ascii="Alliance Platt Bold" w:hAnsi="Alliance Platt Bold" w:cs="Arial"/>
          <w:bCs/>
          <w:lang w:val="es-ES"/>
        </w:rPr>
        <w:t>Autenticidad:</w:t>
      </w:r>
      <w:r w:rsidRPr="002908A0">
        <w:rPr>
          <w:rFonts w:ascii="Arial" w:hAnsi="Arial" w:cs="Arial"/>
          <w:bCs/>
          <w:lang w:val="es-ES"/>
        </w:rPr>
        <w:t xml:space="preserve"> </w:t>
      </w:r>
      <w:r w:rsidRPr="002908A0">
        <w:rPr>
          <w:rFonts w:ascii="Alliance Platt Light" w:hAnsi="Alliance Platt Light" w:cs="Arial"/>
          <w:bCs/>
          <w:lang w:val="es-ES"/>
        </w:rPr>
        <w:t>Asegurar la validez de la información en tiempo, forma y distribución. Asimismo, se garantiza el origen de la información, validando el emisor para evitar suplantación de identidades.</w:t>
      </w:r>
    </w:p>
    <w:p w14:paraId="4869AF79" w14:textId="77777777" w:rsidR="00F743A5" w:rsidRPr="002908A0" w:rsidRDefault="00F743A5" w:rsidP="00F743A5">
      <w:pPr>
        <w:pStyle w:val="Prrafodelista"/>
        <w:numPr>
          <w:ilvl w:val="0"/>
          <w:numId w:val="6"/>
        </w:numPr>
        <w:jc w:val="both"/>
        <w:rPr>
          <w:rFonts w:ascii="Arial" w:hAnsi="Arial" w:cs="Arial"/>
          <w:bCs/>
          <w:lang w:val="es-ES"/>
        </w:rPr>
      </w:pPr>
      <w:r w:rsidRPr="002908A0">
        <w:rPr>
          <w:rFonts w:ascii="Alliance Platt Bold" w:hAnsi="Alliance Platt Bold" w:cs="Arial"/>
          <w:bCs/>
          <w:lang w:val="es-ES"/>
        </w:rPr>
        <w:t>Auditabilidad:</w:t>
      </w:r>
      <w:r w:rsidRPr="002908A0">
        <w:rPr>
          <w:rFonts w:ascii="Arial" w:hAnsi="Arial" w:cs="Arial"/>
          <w:bCs/>
          <w:lang w:val="es-ES"/>
        </w:rPr>
        <w:t xml:space="preserve"> </w:t>
      </w:r>
      <w:r w:rsidRPr="002908A0">
        <w:rPr>
          <w:rFonts w:ascii="Alliance Platt Light" w:hAnsi="Alliance Platt Light" w:cs="Arial"/>
          <w:bCs/>
          <w:lang w:val="es-ES"/>
        </w:rPr>
        <w:t>Definir que todos los eventos de un sistema puedan ser registrados para su control posterior.</w:t>
      </w:r>
    </w:p>
    <w:p w14:paraId="197DA1D5" w14:textId="77777777" w:rsidR="00F743A5" w:rsidRPr="002908A0" w:rsidRDefault="00F743A5" w:rsidP="00F743A5">
      <w:pPr>
        <w:pStyle w:val="Prrafodelista"/>
        <w:numPr>
          <w:ilvl w:val="0"/>
          <w:numId w:val="6"/>
        </w:numPr>
        <w:jc w:val="both"/>
        <w:rPr>
          <w:rFonts w:ascii="Arial" w:hAnsi="Arial" w:cs="Arial"/>
          <w:bCs/>
          <w:lang w:val="es-ES"/>
        </w:rPr>
      </w:pPr>
      <w:r w:rsidRPr="002908A0">
        <w:rPr>
          <w:rFonts w:ascii="Alliance Platt Bold" w:hAnsi="Alliance Platt Bold" w:cs="Arial"/>
          <w:bCs/>
          <w:lang w:val="es-ES"/>
        </w:rPr>
        <w:t>No repudio:</w:t>
      </w:r>
      <w:r w:rsidRPr="002908A0">
        <w:rPr>
          <w:rFonts w:ascii="Arial" w:hAnsi="Arial" w:cs="Arial"/>
          <w:bCs/>
          <w:lang w:val="es-ES"/>
        </w:rPr>
        <w:t xml:space="preserve"> </w:t>
      </w:r>
      <w:r w:rsidRPr="002908A0">
        <w:rPr>
          <w:rFonts w:ascii="Alliance Platt Light" w:hAnsi="Alliance Platt Light" w:cs="Arial"/>
          <w:bCs/>
          <w:lang w:val="es-ES"/>
        </w:rPr>
        <w:t>Evitar que quien haya enviado, recibido o intercambiado datos, alegue ante terceros que no los envió o no los recibió.</w:t>
      </w:r>
    </w:p>
    <w:p w14:paraId="13D2F7A2" w14:textId="672D2DBE" w:rsidR="00F743A5" w:rsidRPr="00341F5A" w:rsidRDefault="00F743A5" w:rsidP="00F743A5">
      <w:pPr>
        <w:pStyle w:val="Prrafodelista"/>
        <w:numPr>
          <w:ilvl w:val="0"/>
          <w:numId w:val="6"/>
        </w:numPr>
        <w:jc w:val="both"/>
        <w:rPr>
          <w:rFonts w:ascii="Arial" w:hAnsi="Arial" w:cs="Arial"/>
          <w:bCs/>
          <w:lang w:val="es-ES"/>
        </w:rPr>
      </w:pPr>
      <w:r w:rsidRPr="002908A0">
        <w:rPr>
          <w:rFonts w:ascii="Alliance Platt Bold" w:hAnsi="Alliance Platt Bold" w:cs="Arial"/>
          <w:bCs/>
          <w:lang w:val="es-ES"/>
        </w:rPr>
        <w:t>Fiabilidad:</w:t>
      </w:r>
      <w:r w:rsidRPr="002908A0">
        <w:rPr>
          <w:rFonts w:ascii="Arial" w:hAnsi="Arial" w:cs="Arial"/>
          <w:bCs/>
          <w:lang w:val="es-ES"/>
        </w:rPr>
        <w:t xml:space="preserve"> </w:t>
      </w:r>
      <w:r w:rsidRPr="002908A0">
        <w:rPr>
          <w:rFonts w:ascii="Alliance Platt Light" w:hAnsi="Alliance Platt Light" w:cs="Arial"/>
          <w:bCs/>
          <w:lang w:val="es-ES"/>
        </w:rPr>
        <w:t>Propiedad de que el comportamiento y los resultados previstos sean coherentes</w:t>
      </w:r>
    </w:p>
    <w:p w14:paraId="447EF1B4" w14:textId="77777777" w:rsidR="00341F5A" w:rsidRDefault="00341F5A" w:rsidP="00341F5A">
      <w:pPr>
        <w:pStyle w:val="Prrafodelista"/>
        <w:ind w:left="1080"/>
        <w:jc w:val="both"/>
        <w:rPr>
          <w:rFonts w:ascii="Alliance Platt Bold" w:hAnsi="Alliance Platt Bold" w:cs="Arial"/>
          <w:bCs/>
          <w:lang w:val="es-ES"/>
        </w:rPr>
      </w:pPr>
    </w:p>
    <w:p w14:paraId="2ECB3C60" w14:textId="77777777" w:rsidR="00341F5A" w:rsidRDefault="00341F5A" w:rsidP="00341F5A">
      <w:pPr>
        <w:pStyle w:val="Prrafodelista"/>
        <w:ind w:left="1080"/>
        <w:jc w:val="both"/>
        <w:rPr>
          <w:rFonts w:ascii="Alliance Platt Bold" w:hAnsi="Alliance Platt Bold" w:cs="Arial"/>
          <w:bCs/>
          <w:lang w:val="es-ES"/>
        </w:rPr>
      </w:pPr>
    </w:p>
    <w:p w14:paraId="0BF6A6DB" w14:textId="77777777" w:rsidR="00341F5A" w:rsidRDefault="00341F5A" w:rsidP="00341F5A">
      <w:pPr>
        <w:pStyle w:val="Prrafodelista"/>
        <w:ind w:left="1080"/>
        <w:jc w:val="both"/>
        <w:rPr>
          <w:rFonts w:ascii="Alliance Platt Bold" w:hAnsi="Alliance Platt Bold" w:cs="Arial"/>
          <w:bCs/>
          <w:lang w:val="es-ES"/>
        </w:rPr>
      </w:pPr>
    </w:p>
    <w:p w14:paraId="3BE047D6" w14:textId="77777777" w:rsidR="00341F5A" w:rsidRPr="002908A0" w:rsidRDefault="00341F5A" w:rsidP="00341F5A">
      <w:pPr>
        <w:pStyle w:val="Prrafodelista"/>
        <w:ind w:left="1080"/>
        <w:jc w:val="both"/>
        <w:rPr>
          <w:rFonts w:ascii="Arial" w:hAnsi="Arial" w:cs="Arial"/>
          <w:bCs/>
          <w:lang w:val="es-ES"/>
        </w:rPr>
      </w:pPr>
    </w:p>
    <w:p w14:paraId="52F83F81" w14:textId="2CCA6617" w:rsidR="00256B31" w:rsidRPr="004527AE" w:rsidRDefault="00D65959" w:rsidP="007831FF">
      <w:pPr>
        <w:pStyle w:val="Ttulo10"/>
      </w:pPr>
      <w:bookmarkStart w:id="8" w:name="_Toc154224199"/>
      <w:bookmarkStart w:id="9" w:name="_Toc461441564"/>
      <w:r w:rsidRPr="004527AE">
        <w:lastRenderedPageBreak/>
        <w:t>POLÍTICAS ESPECÍFICAS PARA LA SEGURIDAD DE LA INFORMACIÓN EN LA ORGANIZACIÓN</w:t>
      </w:r>
      <w:bookmarkEnd w:id="8"/>
    </w:p>
    <w:p w14:paraId="6976EDC4" w14:textId="27D3E6B3" w:rsidR="004315F2" w:rsidRPr="004527AE" w:rsidRDefault="004315F2" w:rsidP="008B117A">
      <w:pPr>
        <w:pStyle w:val="Ttulo20"/>
      </w:pPr>
      <w:bookmarkStart w:id="10" w:name="_Toc154224200"/>
      <w:r w:rsidRPr="004527AE">
        <w:t>GOBERNANZA DE LA SEGURIDAD DE LA INFORMACIÓN</w:t>
      </w:r>
      <w:bookmarkEnd w:id="10"/>
    </w:p>
    <w:p w14:paraId="07865FA3" w14:textId="557214FC" w:rsidR="00D077E6" w:rsidRPr="004527AE" w:rsidRDefault="00632FFA" w:rsidP="008B117A">
      <w:pPr>
        <w:pStyle w:val="Ttulo3"/>
      </w:pPr>
      <w:bookmarkStart w:id="11" w:name="_Toc154224201"/>
      <w:r w:rsidRPr="004527AE">
        <w:t>Responsabilidades de la Alta Dirección</w:t>
      </w:r>
      <w:bookmarkEnd w:id="11"/>
    </w:p>
    <w:p w14:paraId="68B36AEE" w14:textId="77777777" w:rsidR="00D077E6" w:rsidRPr="004527AE" w:rsidRDefault="00D077E6" w:rsidP="00D077E6">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Asegurar que los objetivos sobre seguridad de la información dentro del Sistema de Gestión se establezcan y sean compatibles con la dirección estratégica de la organización.</w:t>
      </w:r>
    </w:p>
    <w:p w14:paraId="461A1044" w14:textId="77777777" w:rsidR="00D077E6" w:rsidRPr="004527AE" w:rsidRDefault="00D077E6" w:rsidP="00D077E6">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Asegurar la integración de los requisitos sobre seguridad de la información dentro del Sistema de Gestión a los procesos de la organización.</w:t>
      </w:r>
    </w:p>
    <w:p w14:paraId="70EED871" w14:textId="77777777" w:rsidR="00D077E6" w:rsidRPr="004527AE" w:rsidRDefault="00D077E6" w:rsidP="00D077E6">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Asegurar la provisión de los recursos necesarios para seguridad de la información dentro del Sistema de Gestión y su disponibilidad.</w:t>
      </w:r>
    </w:p>
    <w:p w14:paraId="15F25BCB" w14:textId="77777777" w:rsidR="00D077E6" w:rsidRPr="004527AE" w:rsidRDefault="00D077E6" w:rsidP="00D077E6">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Comunicar la importancia de una gestión eficaz de la Gestión de la Seguridad de la Información.</w:t>
      </w:r>
    </w:p>
    <w:p w14:paraId="0DB82E3A" w14:textId="01A09A39" w:rsidR="00D077E6" w:rsidRPr="004527AE" w:rsidRDefault="00D077E6" w:rsidP="00D077E6">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 xml:space="preserve">Aprobar los </w:t>
      </w:r>
      <w:r w:rsidR="008D2C93" w:rsidRPr="004527AE">
        <w:rPr>
          <w:rFonts w:ascii="Alliance Platt Light" w:hAnsi="Alliance Platt Light" w:cs="Arial"/>
          <w:color w:val="404040" w:themeColor="text1" w:themeTint="BF"/>
          <w:lang w:eastAsia="es-PE"/>
        </w:rPr>
        <w:t>documentos sobre</w:t>
      </w:r>
      <w:r w:rsidRPr="004527AE">
        <w:rPr>
          <w:rFonts w:ascii="Alliance Platt Light" w:hAnsi="Alliance Platt Light" w:cs="Arial"/>
          <w:color w:val="404040" w:themeColor="text1" w:themeTint="BF"/>
          <w:lang w:eastAsia="es-PE"/>
        </w:rPr>
        <w:t xml:space="preserve"> seguridad de la información dentro del Sistema de Gestión</w:t>
      </w:r>
    </w:p>
    <w:p w14:paraId="6DD21260" w14:textId="77777777" w:rsidR="00D077E6" w:rsidRPr="004527AE" w:rsidRDefault="00D077E6" w:rsidP="00D077E6">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Asegurar que la gestión sobre seguridad de la información dentro del Sistema de Gestión logre los resultados esperados.</w:t>
      </w:r>
    </w:p>
    <w:p w14:paraId="2F17ECA1" w14:textId="77777777" w:rsidR="00D077E6" w:rsidRPr="004527AE" w:rsidRDefault="00D077E6" w:rsidP="00D077E6">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Dirigir y apoyar al personal para que contribuyan a la eficacia sobre seguridad de la información dentro del Sistema de Gestión.</w:t>
      </w:r>
    </w:p>
    <w:p w14:paraId="43DDAACA" w14:textId="77777777" w:rsidR="00D077E6" w:rsidRPr="004527AE" w:rsidRDefault="00D077E6" w:rsidP="00D077E6">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Establecer y comunicar el alcance, las políticas, los planes y los objetivos de seguridad de la información dentro del Sistema de Gestión</w:t>
      </w:r>
    </w:p>
    <w:p w14:paraId="29EDDA1B" w14:textId="77777777" w:rsidR="00D077E6" w:rsidRPr="004527AE" w:rsidRDefault="00D077E6" w:rsidP="00D077E6">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Realizar las revisiones sobre seguridad de la información dentro del Sistema de Gestión por parte de la Dirección.</w:t>
      </w:r>
    </w:p>
    <w:p w14:paraId="24D505AB" w14:textId="77777777" w:rsidR="00D077E6" w:rsidRPr="004527AE" w:rsidRDefault="00D077E6" w:rsidP="00D077E6">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Programar las revisiones independientes sobre seguridad de la información dentro del Sistema de Gestión.</w:t>
      </w:r>
    </w:p>
    <w:p w14:paraId="1B472C04" w14:textId="77777777" w:rsidR="00D077E6" w:rsidRPr="004527AE" w:rsidRDefault="00D077E6" w:rsidP="00D077E6">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Definir el apetito de riesgo, aprobar el plan de tratamiento de los riesgos, los riesgos residuales y supervisar la eficacia de los controles implementados.</w:t>
      </w:r>
    </w:p>
    <w:p w14:paraId="14706674" w14:textId="77777777" w:rsidR="00D077E6" w:rsidRPr="004527AE" w:rsidRDefault="00D077E6" w:rsidP="00D077E6">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Supervisar el cumplimiento de la Políticas de Seguridad de la Información.</w:t>
      </w:r>
    </w:p>
    <w:p w14:paraId="3717312E" w14:textId="77777777" w:rsidR="00D077E6" w:rsidRPr="004527AE" w:rsidRDefault="00D077E6" w:rsidP="00D077E6">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Promover la mejora continua en la organización.</w:t>
      </w:r>
    </w:p>
    <w:p w14:paraId="0FC67EAA" w14:textId="77777777" w:rsidR="00D077E6" w:rsidRPr="004527AE" w:rsidRDefault="00D077E6" w:rsidP="00D077E6">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Revisar y comunicar los resultados de las auditorías internas y externas a las partes interesadas.</w:t>
      </w:r>
    </w:p>
    <w:p w14:paraId="52C00C54" w14:textId="4CF60823" w:rsidR="00D077E6" w:rsidRPr="004527AE" w:rsidRDefault="00D077E6" w:rsidP="00D077E6">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Comunicar las actualizaciones y cambios sobre seguridad de la información dentro del Sistema de Gestión a las partes interesadas.</w:t>
      </w:r>
    </w:p>
    <w:p w14:paraId="6051888D" w14:textId="53EEB443" w:rsidR="0080535C" w:rsidRPr="004527AE" w:rsidRDefault="0080535C" w:rsidP="008B117A">
      <w:pPr>
        <w:pStyle w:val="Ttulo3"/>
      </w:pPr>
      <w:bookmarkStart w:id="12" w:name="_Toc154224202"/>
      <w:r w:rsidRPr="004527AE">
        <w:t>Responsable del Sistema de Gestión</w:t>
      </w:r>
      <w:r w:rsidR="00D077E6" w:rsidRPr="004527AE">
        <w:t xml:space="preserve"> de Seguridad de la Información</w:t>
      </w:r>
      <w:bookmarkEnd w:id="12"/>
    </w:p>
    <w:p w14:paraId="4714037E" w14:textId="77777777" w:rsidR="0080535C" w:rsidRPr="004527AE" w:rsidRDefault="0080535C" w:rsidP="0080535C">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Desarrollar, planificar, organizar e implementar estrategias, metodologías y procesos de seguridad de la información para proteger información confidencial en la organización.</w:t>
      </w:r>
    </w:p>
    <w:p w14:paraId="65D6C127" w14:textId="77777777" w:rsidR="0080535C" w:rsidRPr="004527AE" w:rsidRDefault="0080535C" w:rsidP="0080535C">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Identificar objetivos de seguridad de la información.</w:t>
      </w:r>
    </w:p>
    <w:p w14:paraId="7ABCE0D6" w14:textId="77777777" w:rsidR="0080535C" w:rsidRPr="004527AE" w:rsidRDefault="0080535C" w:rsidP="0080535C">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Formular y difundir los estándares de seguridad de la información.</w:t>
      </w:r>
    </w:p>
    <w:p w14:paraId="3B0A729F" w14:textId="77777777" w:rsidR="0080535C" w:rsidRPr="004527AE" w:rsidRDefault="0080535C" w:rsidP="0080535C">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lastRenderedPageBreak/>
        <w:t>Monitorear el cumplimiento de las políticas, procedimientos, estándares, leyes y regulaciones en materia de seguridad de la información y otros aplicables a la industria.</w:t>
      </w:r>
    </w:p>
    <w:p w14:paraId="1ADC016D" w14:textId="77777777" w:rsidR="0080535C" w:rsidRPr="004527AE" w:rsidRDefault="0080535C" w:rsidP="0080535C">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 xml:space="preserve">Supervisar que la estrategia y planes de seguridad de la información proteja la información y los sistemas de la organización. </w:t>
      </w:r>
    </w:p>
    <w:p w14:paraId="052F66E7" w14:textId="77777777" w:rsidR="0080535C" w:rsidRPr="004527AE" w:rsidRDefault="0080535C" w:rsidP="0080535C">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Proponer, coordinar, analizar, evaluar y dar tratamiento, conforme a un plan de tratamiento, a los riesgos que tienen impacto sobre la seguridad la información, considerando la aplicación de los controles de seguridad relevantes para garantizar la seguridad de la información. Así como la mejora en la aplicación de los mismos.</w:t>
      </w:r>
    </w:p>
    <w:p w14:paraId="068B5728" w14:textId="77777777" w:rsidR="0080535C" w:rsidRPr="004527AE" w:rsidRDefault="0080535C" w:rsidP="0080535C">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Supervisar, coordinar e informar sobre los incidentes de seguridad de la información y su respuesta. Así como incluir acciones de mitigación y recuperación.</w:t>
      </w:r>
    </w:p>
    <w:p w14:paraId="2A9B4597" w14:textId="77777777" w:rsidR="0080535C" w:rsidRPr="004527AE" w:rsidRDefault="0080535C" w:rsidP="0080535C">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Analizar y evaluar los aspectos de seguridad de la información de productos de tecnología, sistemas o aplicaciones utilizados.</w:t>
      </w:r>
    </w:p>
    <w:p w14:paraId="21C98434" w14:textId="77777777" w:rsidR="0080535C" w:rsidRPr="004527AE" w:rsidRDefault="0080535C" w:rsidP="0080535C">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Supervisar la infraestructura de seguridad de la información, que incluye la red, los sistemas y las aplicaciones para garantizar que estén protegidos contra amenazas internas y externas.</w:t>
      </w:r>
    </w:p>
    <w:p w14:paraId="4AE18A45" w14:textId="77777777" w:rsidR="0080535C" w:rsidRPr="004527AE" w:rsidRDefault="0080535C" w:rsidP="0080535C">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Colaborar o asistir a los Gerentes y jefes de área en la evaluación y/o integración de la seguridad de la información en sus actividades, procesos y operaciones, según sea el caso.</w:t>
      </w:r>
    </w:p>
    <w:p w14:paraId="49824891" w14:textId="77777777" w:rsidR="0080535C" w:rsidRPr="004527AE" w:rsidRDefault="0080535C" w:rsidP="0080535C">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Evaluar la efectividad y eficiencia de las medidas de control de seguridad de la información.</w:t>
      </w:r>
    </w:p>
    <w:p w14:paraId="2626B1CD" w14:textId="77777777" w:rsidR="0080535C" w:rsidRPr="004527AE" w:rsidRDefault="0080535C" w:rsidP="0080535C">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 xml:space="preserve">Realizar acciones en la organización para fomentar la concientización en materia de seguridad de la información. </w:t>
      </w:r>
    </w:p>
    <w:p w14:paraId="357FD81F" w14:textId="77777777" w:rsidR="0080535C" w:rsidRPr="004527AE" w:rsidRDefault="0080535C" w:rsidP="0080535C">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Promover la difusión y apoyo a la seguridad de la información dentro de la organización.</w:t>
      </w:r>
    </w:p>
    <w:p w14:paraId="2B66F18D" w14:textId="7FFB8967" w:rsidR="00DE4262" w:rsidRPr="004527AE" w:rsidRDefault="00572D06" w:rsidP="008B117A">
      <w:pPr>
        <w:pStyle w:val="Ttulo3"/>
      </w:pPr>
      <w:bookmarkStart w:id="13" w:name="_Toc154224203"/>
      <w:r w:rsidRPr="004527AE">
        <w:t>Responsabilidades de los Colaboradores</w:t>
      </w:r>
      <w:bookmarkEnd w:id="13"/>
    </w:p>
    <w:p w14:paraId="325DE96A" w14:textId="77777777" w:rsidR="00572D06" w:rsidRPr="004527AE" w:rsidRDefault="00572D06" w:rsidP="00572D06">
      <w:pPr>
        <w:pStyle w:val="Prrafodelista"/>
        <w:numPr>
          <w:ilvl w:val="0"/>
          <w:numId w:val="22"/>
        </w:numPr>
        <w:spacing w:after="0" w:line="240" w:lineRule="auto"/>
        <w:ind w:left="2127"/>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 xml:space="preserve">Conocer y cumplir con lo establecido en la Política de Seguridad de la información aprobada y vigente. </w:t>
      </w:r>
    </w:p>
    <w:p w14:paraId="57D04FE3" w14:textId="77777777" w:rsidR="00572D06" w:rsidRPr="004527AE" w:rsidRDefault="00572D06" w:rsidP="00572D06">
      <w:pPr>
        <w:pStyle w:val="Prrafodelista"/>
        <w:numPr>
          <w:ilvl w:val="0"/>
          <w:numId w:val="22"/>
        </w:numPr>
        <w:spacing w:after="0" w:line="240" w:lineRule="auto"/>
        <w:ind w:left="2127"/>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Notificar los incidentes de seguridad de la información conforme a los canales de comunicación establecidos.</w:t>
      </w:r>
    </w:p>
    <w:p w14:paraId="6D95A322" w14:textId="53E3301A" w:rsidR="00572D06" w:rsidRPr="004527AE" w:rsidRDefault="00572D06" w:rsidP="00572D06">
      <w:pPr>
        <w:pStyle w:val="Prrafodelista"/>
        <w:numPr>
          <w:ilvl w:val="0"/>
          <w:numId w:val="22"/>
        </w:numPr>
        <w:spacing w:after="0" w:line="240" w:lineRule="auto"/>
        <w:ind w:left="2127"/>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Los colaboradores deben guardar secreto y mantener la confidencialidad sobre toda la información y datos de carácter personal y de terceros a los que tenga acceso en virtud de su trabajo, obligación que subsistirá incluso después de finalizar su relación con la organización.</w:t>
      </w:r>
    </w:p>
    <w:p w14:paraId="1A10C9AD" w14:textId="4DB94649" w:rsidR="00572D06" w:rsidRPr="004527AE" w:rsidRDefault="00572D06" w:rsidP="00572D06">
      <w:pPr>
        <w:pStyle w:val="Prrafodelista"/>
        <w:numPr>
          <w:ilvl w:val="0"/>
          <w:numId w:val="22"/>
        </w:numPr>
        <w:spacing w:after="0" w:line="240" w:lineRule="auto"/>
        <w:ind w:left="2127"/>
        <w:contextualSpacing w:val="0"/>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Los colaboradores tienen acceso únicamente a información que han sido autorizados para el desarrollo de sus funciones en función de su cargo o responsabilidades.</w:t>
      </w:r>
    </w:p>
    <w:p w14:paraId="247BDD9B" w14:textId="619A74A8" w:rsidR="00632FFA" w:rsidRPr="004527AE" w:rsidRDefault="00632FFA" w:rsidP="008B117A">
      <w:pPr>
        <w:pStyle w:val="Ttulo3"/>
      </w:pPr>
      <w:bookmarkStart w:id="14" w:name="_Toc154224204"/>
      <w:r w:rsidRPr="004527AE">
        <w:t>Responsabilidades de las Gerencias</w:t>
      </w:r>
      <w:bookmarkEnd w:id="14"/>
    </w:p>
    <w:p w14:paraId="78CFE86D" w14:textId="754EA02C" w:rsidR="00632FFA" w:rsidRPr="004527AE" w:rsidRDefault="00632FFA" w:rsidP="00632FFA">
      <w:pPr>
        <w:pStyle w:val="Prrafodelista"/>
        <w:numPr>
          <w:ilvl w:val="0"/>
          <w:numId w:val="22"/>
        </w:numPr>
        <w:spacing w:after="0" w:line="240" w:lineRule="auto"/>
        <w:ind w:left="2127"/>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Realizar y participar en las actividades y acciones que permitan mantener los controles adecuados.</w:t>
      </w:r>
    </w:p>
    <w:p w14:paraId="56BB9A93" w14:textId="0057DB08" w:rsidR="00632FFA" w:rsidRPr="004527AE" w:rsidRDefault="00632FFA" w:rsidP="00710FE8">
      <w:pPr>
        <w:pStyle w:val="Prrafodelista"/>
        <w:numPr>
          <w:ilvl w:val="0"/>
          <w:numId w:val="22"/>
        </w:numPr>
        <w:spacing w:after="0" w:line="240" w:lineRule="auto"/>
        <w:ind w:left="2127"/>
        <w:jc w:val="both"/>
        <w:rPr>
          <w:rFonts w:ascii="Alliance Platt Light" w:hAnsi="Alliance Platt Light" w:cs="Arial"/>
          <w:color w:val="404040" w:themeColor="text1" w:themeTint="BF"/>
          <w:lang w:eastAsia="es-PE"/>
        </w:rPr>
      </w:pPr>
      <w:r w:rsidRPr="004527AE">
        <w:rPr>
          <w:rFonts w:ascii="Alliance Platt Light" w:hAnsi="Alliance Platt Light" w:cs="Arial"/>
          <w:color w:val="404040" w:themeColor="text1" w:themeTint="BF"/>
          <w:lang w:eastAsia="es-PE"/>
        </w:rPr>
        <w:t>Participar en los equipos de trabajo, actividades y acciones relacionadas a Seguridad de la Información.</w:t>
      </w:r>
    </w:p>
    <w:p w14:paraId="7788331A" w14:textId="5BCA00E1" w:rsidR="00AA21D7" w:rsidRPr="004527AE" w:rsidRDefault="00AA21D7" w:rsidP="008B117A">
      <w:pPr>
        <w:pStyle w:val="Ttulo3"/>
      </w:pPr>
      <w:bookmarkStart w:id="15" w:name="_Toc154224205"/>
      <w:r w:rsidRPr="004527AE">
        <w:lastRenderedPageBreak/>
        <w:t>Sanciones por Incumplimiento</w:t>
      </w:r>
      <w:bookmarkEnd w:id="15"/>
    </w:p>
    <w:p w14:paraId="5D3D3A3A" w14:textId="713A878F" w:rsidR="00AA21D7" w:rsidRPr="004527AE" w:rsidRDefault="00E37331" w:rsidP="00AA21D7">
      <w:pPr>
        <w:ind w:left="1701"/>
        <w:rPr>
          <w:rFonts w:ascii="Alliance Platt Light" w:hAnsi="Alliance Platt Light" w:cs="Arial"/>
          <w:lang w:eastAsia="es-PE"/>
        </w:rPr>
      </w:pPr>
      <w:r>
        <w:rPr>
          <w:rFonts w:ascii="Alliance Platt Light" w:hAnsi="Alliance Platt Light" w:cs="Arial"/>
          <w:lang w:eastAsia="es-PE"/>
        </w:rPr>
        <w:t>Organización</w:t>
      </w:r>
      <w:r w:rsidR="00522A1D">
        <w:rPr>
          <w:rFonts w:ascii="Alliance Platt Light" w:hAnsi="Alliance Platt Light" w:cs="Arial"/>
          <w:lang w:eastAsia="es-PE"/>
        </w:rPr>
        <w:t>.</w:t>
      </w:r>
      <w:r w:rsidR="00AA21D7" w:rsidRPr="004527AE">
        <w:rPr>
          <w:rFonts w:ascii="Alliance Platt Light" w:hAnsi="Alliance Platt Light" w:cs="Arial"/>
          <w:lang w:eastAsia="es-PE"/>
        </w:rPr>
        <w:t xml:space="preserve"> se reserva el derecho de tomar medidas disciplinarias conforme al reglamento interno de trabajo, a aquellos colaboradores</w:t>
      </w:r>
      <w:r w:rsidR="00AA21D7" w:rsidRPr="00AA21D7">
        <w:rPr>
          <w:rFonts w:ascii="Arial" w:hAnsi="Arial" w:cs="Arial"/>
          <w:lang w:eastAsia="es-PE"/>
        </w:rPr>
        <w:t xml:space="preserve"> </w:t>
      </w:r>
      <w:r w:rsidR="00AA21D7" w:rsidRPr="004527AE">
        <w:rPr>
          <w:rFonts w:ascii="Alliance Platt Light" w:hAnsi="Alliance Platt Light" w:cs="Arial"/>
          <w:lang w:eastAsia="es-PE"/>
        </w:rPr>
        <w:t>que incumplan con lo dispuesto en la Política de Seguridad de la Información y que afecte o comprometa la seguridad de la información en la empresa, conforme a las disposiciones señaladas en los documentos normativos de la organización, sin prejuicio, que adicionalmente se puedan tomar las acciones civiles y/o penales que pudieran corresponder.</w:t>
      </w:r>
    </w:p>
    <w:p w14:paraId="4123051E" w14:textId="4B9BB317" w:rsidR="00AA21D7" w:rsidRPr="004527AE" w:rsidRDefault="00AA21D7" w:rsidP="00AA21D7">
      <w:pPr>
        <w:ind w:left="1701"/>
        <w:rPr>
          <w:rFonts w:ascii="Alliance Platt Light" w:hAnsi="Alliance Platt Light" w:cs="Arial"/>
          <w:lang w:eastAsia="es-PE"/>
        </w:rPr>
      </w:pPr>
      <w:r w:rsidRPr="004527AE">
        <w:rPr>
          <w:rFonts w:ascii="Alliance Platt Light" w:hAnsi="Alliance Platt Light" w:cs="Arial"/>
          <w:lang w:eastAsia="es-PE"/>
        </w:rPr>
        <w:t xml:space="preserve">Asimismo, si se comprueba que un colaborador ha accedido, modificado, eliminado, substraído o perdido información a la que no estuvo </w:t>
      </w:r>
      <w:r w:rsidR="004A7980" w:rsidRPr="004527AE">
        <w:rPr>
          <w:rFonts w:ascii="Alliance Platt Light" w:hAnsi="Alliance Platt Light" w:cs="Arial"/>
          <w:lang w:eastAsia="es-PE"/>
        </w:rPr>
        <w:t>autorizado</w:t>
      </w:r>
      <w:r w:rsidRPr="004527AE">
        <w:rPr>
          <w:rFonts w:ascii="Alliance Platt Light" w:hAnsi="Alliance Platt Light" w:cs="Arial"/>
          <w:lang w:eastAsia="es-PE"/>
        </w:rPr>
        <w:t xml:space="preserve"> podrá suponer causa suficiente de apertura de proceso disciplinario, conforme a la tabla que se muestra a continuación:</w:t>
      </w:r>
    </w:p>
    <w:tbl>
      <w:tblPr>
        <w:tblStyle w:val="Tablaconcuadrcula"/>
        <w:tblW w:w="0" w:type="auto"/>
        <w:tblInd w:w="70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280"/>
        <w:gridCol w:w="5505"/>
      </w:tblGrid>
      <w:tr w:rsidR="00AA21D7" w:rsidRPr="002908A0" w14:paraId="32C128DD" w14:textId="77777777" w:rsidTr="00AA21D7">
        <w:tc>
          <w:tcPr>
            <w:tcW w:w="2405" w:type="dxa"/>
            <w:shd w:val="clear" w:color="auto" w:fill="3264FA"/>
            <w:vAlign w:val="center"/>
          </w:tcPr>
          <w:p w14:paraId="703861D3" w14:textId="77777777" w:rsidR="00AA21D7" w:rsidRPr="002908A0" w:rsidRDefault="00AA21D7" w:rsidP="000A0599">
            <w:pPr>
              <w:jc w:val="center"/>
              <w:rPr>
                <w:rFonts w:ascii="Alliance Platt Bold" w:hAnsi="Alliance Platt Bold" w:cs="Arial"/>
                <w:bCs/>
                <w:color w:val="FFFFFF" w:themeColor="background1"/>
                <w:sz w:val="20"/>
                <w:szCs w:val="20"/>
              </w:rPr>
            </w:pPr>
            <w:r w:rsidRPr="002908A0">
              <w:rPr>
                <w:rFonts w:ascii="Alliance Platt Bold" w:hAnsi="Alliance Platt Bold" w:cs="Arial"/>
                <w:bCs/>
                <w:color w:val="FFFFFF" w:themeColor="background1"/>
                <w:sz w:val="20"/>
                <w:szCs w:val="20"/>
              </w:rPr>
              <w:t>CLASIFICACIÓN DE INFORMACIÓN</w:t>
            </w:r>
          </w:p>
        </w:tc>
        <w:tc>
          <w:tcPr>
            <w:tcW w:w="6118" w:type="dxa"/>
            <w:shd w:val="clear" w:color="auto" w:fill="3264FA"/>
            <w:vAlign w:val="center"/>
          </w:tcPr>
          <w:p w14:paraId="3E0DCEBE" w14:textId="77777777" w:rsidR="00AA21D7" w:rsidRPr="002908A0" w:rsidRDefault="00AA21D7" w:rsidP="000A0599">
            <w:pPr>
              <w:jc w:val="center"/>
              <w:rPr>
                <w:rFonts w:ascii="Alliance Platt Bold" w:hAnsi="Alliance Platt Bold" w:cs="Arial"/>
                <w:bCs/>
                <w:color w:val="FFFFFF" w:themeColor="background1"/>
                <w:sz w:val="20"/>
                <w:szCs w:val="20"/>
              </w:rPr>
            </w:pPr>
            <w:r w:rsidRPr="002908A0">
              <w:rPr>
                <w:rFonts w:ascii="Alliance Platt Bold" w:hAnsi="Alliance Platt Bold" w:cs="Arial"/>
                <w:bCs/>
                <w:color w:val="FFFFFF" w:themeColor="background1"/>
                <w:sz w:val="20"/>
                <w:szCs w:val="20"/>
              </w:rPr>
              <w:t>PROCESO DISCIPLINARIO</w:t>
            </w:r>
          </w:p>
        </w:tc>
      </w:tr>
      <w:tr w:rsidR="00AA21D7" w:rsidRPr="00AA21D7" w14:paraId="4606AFEB" w14:textId="77777777" w:rsidTr="000A0599">
        <w:tc>
          <w:tcPr>
            <w:tcW w:w="2405" w:type="dxa"/>
            <w:shd w:val="clear" w:color="auto" w:fill="E1E1E1"/>
            <w:vAlign w:val="center"/>
          </w:tcPr>
          <w:p w14:paraId="374977F5" w14:textId="77777777" w:rsidR="00AA21D7" w:rsidRPr="004527AE" w:rsidRDefault="00AA21D7" w:rsidP="000A0599">
            <w:pPr>
              <w:rPr>
                <w:rFonts w:ascii="Alliance Platt Bold" w:hAnsi="Alliance Platt Bold" w:cs="Arial"/>
                <w:color w:val="404040"/>
                <w:sz w:val="20"/>
                <w:szCs w:val="20"/>
              </w:rPr>
            </w:pPr>
            <w:r w:rsidRPr="004527AE">
              <w:rPr>
                <w:rFonts w:ascii="Alliance Platt Bold" w:hAnsi="Alliance Platt Bold" w:cs="Arial"/>
                <w:color w:val="404040"/>
                <w:sz w:val="20"/>
                <w:szCs w:val="20"/>
              </w:rPr>
              <w:t>Confidencial</w:t>
            </w:r>
          </w:p>
        </w:tc>
        <w:tc>
          <w:tcPr>
            <w:tcW w:w="6118" w:type="dxa"/>
          </w:tcPr>
          <w:p w14:paraId="188BCB65" w14:textId="77777777" w:rsidR="00AA21D7" w:rsidRPr="004527AE" w:rsidRDefault="00AA21D7" w:rsidP="000A0599">
            <w:pPr>
              <w:rPr>
                <w:rFonts w:ascii="Alliance Platt Light" w:hAnsi="Alliance Platt Light" w:cs="Arial"/>
                <w:color w:val="404040"/>
                <w:sz w:val="20"/>
                <w:szCs w:val="20"/>
              </w:rPr>
            </w:pPr>
            <w:r w:rsidRPr="004527AE">
              <w:rPr>
                <w:rFonts w:ascii="Alliance Platt Light" w:hAnsi="Alliance Platt Light" w:cs="Arial"/>
                <w:color w:val="404040"/>
                <w:sz w:val="20"/>
                <w:szCs w:val="20"/>
              </w:rPr>
              <w:t>Si se demuestra que un colaborador ha modificado, eliminado, sustraído o extraviado información confidencial se abrirá proceso y se le retirarán los privilegios de acceso. Investigada la causa, se determinará si corresponde la suspensión temporal o despido considerando lo dispuesto en la normatividad vigente que establece las causas justificadas de despido.</w:t>
            </w:r>
          </w:p>
        </w:tc>
      </w:tr>
      <w:tr w:rsidR="00AA21D7" w:rsidRPr="00AA21D7" w14:paraId="68B495D3" w14:textId="77777777" w:rsidTr="000A0599">
        <w:tc>
          <w:tcPr>
            <w:tcW w:w="2405" w:type="dxa"/>
            <w:shd w:val="clear" w:color="auto" w:fill="E1E1E1"/>
            <w:vAlign w:val="center"/>
          </w:tcPr>
          <w:p w14:paraId="09979621" w14:textId="77777777" w:rsidR="00AA21D7" w:rsidRPr="004527AE" w:rsidRDefault="00AA21D7" w:rsidP="000A0599">
            <w:pPr>
              <w:rPr>
                <w:rFonts w:ascii="Alliance Platt Bold" w:hAnsi="Alliance Platt Bold" w:cs="Arial"/>
                <w:color w:val="404040"/>
                <w:sz w:val="20"/>
                <w:szCs w:val="20"/>
              </w:rPr>
            </w:pPr>
            <w:r w:rsidRPr="004527AE">
              <w:rPr>
                <w:rFonts w:ascii="Alliance Platt Bold" w:hAnsi="Alliance Platt Bold" w:cs="Arial"/>
                <w:color w:val="404040"/>
                <w:sz w:val="20"/>
                <w:szCs w:val="20"/>
              </w:rPr>
              <w:t>Interna</w:t>
            </w:r>
          </w:p>
        </w:tc>
        <w:tc>
          <w:tcPr>
            <w:tcW w:w="6118" w:type="dxa"/>
          </w:tcPr>
          <w:p w14:paraId="1767159B" w14:textId="77777777" w:rsidR="00AA21D7" w:rsidRPr="004527AE" w:rsidRDefault="00AA21D7" w:rsidP="000A0599">
            <w:pPr>
              <w:rPr>
                <w:rFonts w:ascii="Alliance Platt Light" w:hAnsi="Alliance Platt Light" w:cs="Arial"/>
                <w:color w:val="404040"/>
                <w:sz w:val="20"/>
                <w:szCs w:val="20"/>
              </w:rPr>
            </w:pPr>
            <w:r w:rsidRPr="004527AE">
              <w:rPr>
                <w:rFonts w:ascii="Alliance Platt Light" w:hAnsi="Alliance Platt Light" w:cs="Arial"/>
                <w:color w:val="404040"/>
                <w:sz w:val="20"/>
                <w:szCs w:val="20"/>
              </w:rPr>
              <w:t xml:space="preserve">Si un colaborador hace un mal uso de información interna de la que carece de privilegios, se le dará un aviso de advertencia y se tendrá en cuenta en su Ficha de Evaluación. </w:t>
            </w:r>
          </w:p>
        </w:tc>
      </w:tr>
      <w:tr w:rsidR="00AA21D7" w:rsidRPr="00AA21D7" w14:paraId="42F180A9" w14:textId="77777777" w:rsidTr="000A0599">
        <w:tc>
          <w:tcPr>
            <w:tcW w:w="2405" w:type="dxa"/>
            <w:shd w:val="clear" w:color="auto" w:fill="E1E1E1"/>
            <w:vAlign w:val="center"/>
          </w:tcPr>
          <w:p w14:paraId="72E4BA88" w14:textId="77777777" w:rsidR="00AA21D7" w:rsidRPr="004527AE" w:rsidRDefault="00AA21D7" w:rsidP="000A0599">
            <w:pPr>
              <w:rPr>
                <w:rFonts w:ascii="Alliance Platt Bold" w:hAnsi="Alliance Platt Bold" w:cs="Arial"/>
                <w:color w:val="404040"/>
                <w:sz w:val="20"/>
                <w:szCs w:val="20"/>
              </w:rPr>
            </w:pPr>
            <w:r w:rsidRPr="004527AE">
              <w:rPr>
                <w:rFonts w:ascii="Alliance Platt Bold" w:hAnsi="Alliance Platt Bold" w:cs="Arial"/>
                <w:color w:val="404040"/>
                <w:sz w:val="20"/>
                <w:szCs w:val="20"/>
              </w:rPr>
              <w:t>Pública</w:t>
            </w:r>
          </w:p>
        </w:tc>
        <w:tc>
          <w:tcPr>
            <w:tcW w:w="6118" w:type="dxa"/>
          </w:tcPr>
          <w:p w14:paraId="4BD4EF6A" w14:textId="77777777" w:rsidR="00AA21D7" w:rsidRPr="004527AE" w:rsidRDefault="00AA21D7" w:rsidP="000A0599">
            <w:pPr>
              <w:rPr>
                <w:rFonts w:ascii="Alliance Platt Light" w:hAnsi="Alliance Platt Light" w:cs="Arial"/>
                <w:color w:val="404040"/>
                <w:sz w:val="20"/>
                <w:szCs w:val="20"/>
              </w:rPr>
            </w:pPr>
            <w:r w:rsidRPr="004527AE">
              <w:rPr>
                <w:rFonts w:ascii="Alliance Platt Light" w:hAnsi="Alliance Platt Light" w:cs="Arial"/>
                <w:color w:val="404040"/>
                <w:sz w:val="20"/>
                <w:szCs w:val="20"/>
              </w:rPr>
              <w:t>No existe un proceso disciplinario con respecto a este tipo de Información.</w:t>
            </w:r>
          </w:p>
        </w:tc>
      </w:tr>
    </w:tbl>
    <w:p w14:paraId="579E5539" w14:textId="77777777" w:rsidR="00AA21D7" w:rsidRPr="0080535C" w:rsidRDefault="00AA21D7" w:rsidP="00AA21D7">
      <w:pPr>
        <w:ind w:left="1701"/>
        <w:rPr>
          <w:rFonts w:ascii="Arial" w:hAnsi="Arial" w:cs="Arial"/>
          <w:lang w:eastAsia="es-PE"/>
        </w:rPr>
      </w:pPr>
    </w:p>
    <w:p w14:paraId="561F9121" w14:textId="76F64211" w:rsidR="0080535C" w:rsidRPr="004527AE" w:rsidRDefault="0080535C" w:rsidP="008B117A">
      <w:pPr>
        <w:pStyle w:val="Ttulo3"/>
      </w:pPr>
      <w:bookmarkStart w:id="16" w:name="_Toc154224206"/>
      <w:r w:rsidRPr="004527AE">
        <w:t>Gestión de Proyectos</w:t>
      </w:r>
      <w:bookmarkEnd w:id="16"/>
    </w:p>
    <w:p w14:paraId="19745BEE" w14:textId="783B6C54" w:rsidR="0080535C" w:rsidRPr="004527AE" w:rsidRDefault="0080535C" w:rsidP="0080535C">
      <w:pPr>
        <w:spacing w:line="257" w:lineRule="auto"/>
        <w:ind w:left="1701"/>
        <w:rPr>
          <w:rFonts w:ascii="Alliance Platt Light" w:hAnsi="Alliance Platt Light" w:cs="Arial"/>
          <w:lang w:eastAsia="es-PE"/>
        </w:rPr>
      </w:pPr>
      <w:r w:rsidRPr="004527AE">
        <w:rPr>
          <w:rFonts w:ascii="Alliance Platt Light" w:hAnsi="Alliance Platt Light" w:cs="Arial"/>
          <w:lang w:eastAsia="es-PE"/>
        </w:rPr>
        <w:t xml:space="preserve">Se debe integrar la seguridad de la información en los métodos de gestión de proyectos de la organización para asegurarse de que se identifican y tratan los riesgos de seguridad de la información como parte de los proyectos, es decir, los riesgos asociados a la perdida de Confidencialidad, Integridad y Disponibilidad. Esto se aplica a cualquier proyecto, sin importar su carácter. </w:t>
      </w:r>
    </w:p>
    <w:p w14:paraId="543FE5C3" w14:textId="15843436" w:rsidR="00805F14" w:rsidRPr="004527AE" w:rsidRDefault="004315F2" w:rsidP="00A74202">
      <w:pPr>
        <w:pStyle w:val="Ttulo20"/>
      </w:pPr>
      <w:bookmarkStart w:id="17" w:name="_Toc154224207"/>
      <w:r w:rsidRPr="004527AE">
        <w:t>GESTIÓN DE ACTIVOS</w:t>
      </w:r>
      <w:bookmarkEnd w:id="17"/>
      <w:r w:rsidRPr="004527AE">
        <w:t xml:space="preserve"> </w:t>
      </w:r>
    </w:p>
    <w:p w14:paraId="72463662" w14:textId="5021281E" w:rsidR="00BD7814" w:rsidRPr="00A74202" w:rsidRDefault="00BD7814" w:rsidP="008B117A">
      <w:pPr>
        <w:pStyle w:val="Estilo3"/>
        <w:rPr>
          <w:rFonts w:ascii="Alliance Platt Bold" w:eastAsiaTheme="majorEastAsia" w:hAnsi="Alliance Platt Bold" w:cstheme="majorBidi"/>
          <w:b w:val="0"/>
          <w:color w:val="3264F9"/>
          <w:szCs w:val="24"/>
          <w:lang w:eastAsia="es-PE"/>
        </w:rPr>
      </w:pPr>
      <w:r w:rsidRPr="00A74202">
        <w:rPr>
          <w:rFonts w:ascii="Alliance Platt Bold" w:eastAsiaTheme="majorEastAsia" w:hAnsi="Alliance Platt Bold" w:cstheme="majorBidi"/>
          <w:b w:val="0"/>
          <w:color w:val="3264F9"/>
          <w:szCs w:val="24"/>
          <w:lang w:eastAsia="es-PE"/>
        </w:rPr>
        <w:t>Inventario</w:t>
      </w:r>
    </w:p>
    <w:p w14:paraId="227626FA" w14:textId="5D467011" w:rsidR="00D74A62" w:rsidRPr="004527AE" w:rsidRDefault="00D74A62" w:rsidP="00BD7814">
      <w:pPr>
        <w:ind w:left="1698"/>
        <w:rPr>
          <w:rFonts w:ascii="Alliance Platt Light" w:hAnsi="Alliance Platt Light" w:cs="Arial"/>
          <w:color w:val="auto"/>
          <w:lang w:eastAsia="es-PE"/>
        </w:rPr>
      </w:pPr>
      <w:r w:rsidRPr="004527AE">
        <w:rPr>
          <w:rFonts w:ascii="Alliance Platt Light" w:hAnsi="Alliance Platt Light" w:cs="Arial"/>
          <w:color w:val="auto"/>
          <w:lang w:eastAsia="es-PE"/>
        </w:rPr>
        <w:t xml:space="preserve">Se debe identificar los activos asociados a la </w:t>
      </w:r>
      <w:r w:rsidR="00B815D8" w:rsidRPr="004527AE">
        <w:rPr>
          <w:rFonts w:ascii="Alliance Platt Light" w:hAnsi="Alliance Platt Light" w:cs="Arial"/>
          <w:color w:val="auto"/>
          <w:lang w:eastAsia="es-PE"/>
        </w:rPr>
        <w:t xml:space="preserve">gestión de la </w:t>
      </w:r>
      <w:r w:rsidRPr="004527AE">
        <w:rPr>
          <w:rFonts w:ascii="Alliance Platt Light" w:hAnsi="Alliance Platt Light" w:cs="Arial"/>
          <w:color w:val="auto"/>
          <w:lang w:eastAsia="es-PE"/>
        </w:rPr>
        <w:t>información y a los recursos para tratamiento de la información y ser registrados en un inventario. El inventario será actualizado ante cualquier modificación de la información registrada y revisado periódicamente.</w:t>
      </w:r>
    </w:p>
    <w:p w14:paraId="43E2B2DF" w14:textId="73601C1C" w:rsidR="00BD7814" w:rsidRPr="00A74202" w:rsidRDefault="00BD7814" w:rsidP="008B117A">
      <w:pPr>
        <w:pStyle w:val="Estilo3"/>
        <w:rPr>
          <w:rFonts w:ascii="Alliance Platt Bold" w:eastAsiaTheme="majorEastAsia" w:hAnsi="Alliance Platt Bold" w:cstheme="majorBidi"/>
          <w:b w:val="0"/>
          <w:color w:val="3264F9"/>
          <w:szCs w:val="24"/>
          <w:lang w:eastAsia="es-PE"/>
        </w:rPr>
      </w:pPr>
      <w:r w:rsidRPr="00A74202">
        <w:rPr>
          <w:rFonts w:ascii="Alliance Platt Bold" w:eastAsiaTheme="majorEastAsia" w:hAnsi="Alliance Platt Bold" w:cstheme="majorBidi"/>
          <w:b w:val="0"/>
          <w:color w:val="3264F9"/>
          <w:szCs w:val="24"/>
          <w:lang w:eastAsia="es-PE"/>
        </w:rPr>
        <w:t>Propiedad Inventario</w:t>
      </w:r>
    </w:p>
    <w:p w14:paraId="32BF2892" w14:textId="77777777" w:rsidR="00BD7814" w:rsidRPr="004527AE" w:rsidRDefault="00D74A62" w:rsidP="00BD7814">
      <w:pPr>
        <w:ind w:left="1701"/>
        <w:rPr>
          <w:rFonts w:ascii="Alliance Platt Light" w:hAnsi="Alliance Platt Light" w:cs="Arial"/>
          <w:color w:val="auto"/>
          <w:lang w:eastAsia="es-PE"/>
        </w:rPr>
      </w:pPr>
      <w:r w:rsidRPr="004527AE">
        <w:rPr>
          <w:rFonts w:ascii="Alliance Platt Light" w:hAnsi="Alliance Platt Light" w:cs="Arial"/>
          <w:color w:val="auto"/>
          <w:lang w:eastAsia="es-PE"/>
        </w:rPr>
        <w:t>Todos los activos deben tener un propietario. El propietario de cada activo debe</w:t>
      </w:r>
      <w:r w:rsidR="00BD7814" w:rsidRPr="004527AE">
        <w:rPr>
          <w:rFonts w:ascii="Alliance Platt Light" w:hAnsi="Alliance Platt Light" w:cs="Arial"/>
          <w:color w:val="auto"/>
          <w:lang w:eastAsia="es-PE"/>
        </w:rPr>
        <w:t>:</w:t>
      </w:r>
    </w:p>
    <w:p w14:paraId="5BBBF816" w14:textId="654E6B63" w:rsidR="00BD7814" w:rsidRPr="004527AE" w:rsidRDefault="000B1F96" w:rsidP="000B1F96">
      <w:pPr>
        <w:pStyle w:val="Prrafodelista"/>
        <w:numPr>
          <w:ilvl w:val="0"/>
          <w:numId w:val="18"/>
        </w:numPr>
        <w:spacing w:line="257" w:lineRule="auto"/>
        <w:ind w:left="2483" w:hanging="357"/>
        <w:contextualSpacing w:val="0"/>
        <w:jc w:val="both"/>
        <w:rPr>
          <w:rFonts w:ascii="Alliance Platt Light" w:hAnsi="Alliance Platt Light" w:cs="Arial"/>
          <w:lang w:eastAsia="es-PE"/>
        </w:rPr>
      </w:pPr>
      <w:r w:rsidRPr="004527AE">
        <w:rPr>
          <w:rFonts w:ascii="Alliance Platt Light" w:hAnsi="Alliance Platt Light" w:cs="Arial"/>
          <w:lang w:eastAsia="es-PE"/>
        </w:rPr>
        <w:lastRenderedPageBreak/>
        <w:t>A</w:t>
      </w:r>
      <w:r w:rsidR="00D74A62" w:rsidRPr="004527AE">
        <w:rPr>
          <w:rFonts w:ascii="Alliance Platt Light" w:hAnsi="Alliance Platt Light" w:cs="Arial"/>
          <w:lang w:eastAsia="es-PE"/>
        </w:rPr>
        <w:t>segurase que la clasificación de la información sea adecuada y revisar periódicamente su clasificación.</w:t>
      </w:r>
    </w:p>
    <w:p w14:paraId="518CC2D1" w14:textId="734D6DA6" w:rsidR="00BD7814" w:rsidRPr="004527AE" w:rsidRDefault="00BD7814" w:rsidP="000B1F96">
      <w:pPr>
        <w:pStyle w:val="Prrafodelista"/>
        <w:numPr>
          <w:ilvl w:val="0"/>
          <w:numId w:val="18"/>
        </w:numPr>
        <w:spacing w:line="257" w:lineRule="auto"/>
        <w:ind w:left="2483"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D</w:t>
      </w:r>
      <w:r w:rsidR="00D74A62" w:rsidRPr="004527AE">
        <w:rPr>
          <w:rFonts w:ascii="Alliance Platt Light" w:hAnsi="Alliance Platt Light" w:cs="Arial"/>
          <w:lang w:eastAsia="es-PE"/>
        </w:rPr>
        <w:t>efinir si el activo está afectado por la Ley de Protección de datos personales o cualquier otra ley o regulación aplicable.</w:t>
      </w:r>
    </w:p>
    <w:p w14:paraId="41A6C296" w14:textId="77777777" w:rsidR="00B65E16" w:rsidRPr="004527AE" w:rsidRDefault="00BD7814" w:rsidP="000B1F96">
      <w:pPr>
        <w:pStyle w:val="Prrafodelista"/>
        <w:numPr>
          <w:ilvl w:val="0"/>
          <w:numId w:val="18"/>
        </w:numPr>
        <w:spacing w:line="257" w:lineRule="auto"/>
        <w:ind w:left="2483"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D</w:t>
      </w:r>
      <w:r w:rsidR="00D74A62" w:rsidRPr="004527AE">
        <w:rPr>
          <w:rFonts w:ascii="Alliance Platt Light" w:hAnsi="Alliance Platt Light" w:cs="Arial"/>
          <w:lang w:eastAsia="es-PE"/>
        </w:rPr>
        <w:t>efinir quién, cómo y cuándo se puede tener acceso a la información.</w:t>
      </w:r>
    </w:p>
    <w:p w14:paraId="106AA756" w14:textId="71F791F1" w:rsidR="00D74A62" w:rsidRPr="004527AE" w:rsidRDefault="00B65E16" w:rsidP="000B1F96">
      <w:pPr>
        <w:pStyle w:val="Prrafodelista"/>
        <w:numPr>
          <w:ilvl w:val="0"/>
          <w:numId w:val="18"/>
        </w:numPr>
        <w:spacing w:line="257" w:lineRule="auto"/>
        <w:ind w:left="2483"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A</w:t>
      </w:r>
      <w:r w:rsidR="00D74A62" w:rsidRPr="004527AE">
        <w:rPr>
          <w:rFonts w:ascii="Alliance Platt Light" w:hAnsi="Alliance Platt Light" w:cs="Arial"/>
          <w:lang w:eastAsia="es-PE"/>
        </w:rPr>
        <w:t>segurarse de que el activo cuenta con el manejo adecuado cuando se elimine o destruya.</w:t>
      </w:r>
    </w:p>
    <w:p w14:paraId="0AB5EBF7" w14:textId="7475113A" w:rsidR="00B65E16" w:rsidRPr="00A74202" w:rsidRDefault="00B65E16" w:rsidP="00A74202">
      <w:pPr>
        <w:pStyle w:val="Estilo3"/>
        <w:rPr>
          <w:rFonts w:ascii="Alliance Platt Bold" w:eastAsiaTheme="majorEastAsia" w:hAnsi="Alliance Platt Bold" w:cstheme="majorBidi"/>
          <w:b w:val="0"/>
          <w:color w:val="3264F9"/>
          <w:szCs w:val="24"/>
          <w:lang w:eastAsia="es-PE"/>
        </w:rPr>
      </w:pPr>
      <w:r w:rsidRPr="00A74202">
        <w:rPr>
          <w:rFonts w:ascii="Alliance Platt Bold" w:eastAsiaTheme="majorEastAsia" w:hAnsi="Alliance Platt Bold" w:cstheme="majorBidi"/>
          <w:b w:val="0"/>
          <w:color w:val="3264F9"/>
          <w:szCs w:val="24"/>
          <w:lang w:eastAsia="es-PE"/>
        </w:rPr>
        <w:t>Entrega de Activos</w:t>
      </w:r>
    </w:p>
    <w:p w14:paraId="66A24FF4" w14:textId="5A2AB6E4" w:rsidR="00D74A62" w:rsidRPr="004527AE" w:rsidRDefault="00D74A62" w:rsidP="00B65E16">
      <w:pPr>
        <w:ind w:left="1698"/>
        <w:rPr>
          <w:rFonts w:ascii="Alliance Platt Light" w:hAnsi="Alliance Platt Light" w:cs="Arial"/>
          <w:color w:val="auto"/>
          <w:lang w:eastAsia="es-PE"/>
        </w:rPr>
      </w:pPr>
      <w:r w:rsidRPr="004527AE">
        <w:rPr>
          <w:rFonts w:ascii="Alliance Platt Light" w:hAnsi="Alliance Platt Light" w:cs="Arial"/>
          <w:color w:val="auto"/>
          <w:lang w:eastAsia="es-PE"/>
        </w:rPr>
        <w:t xml:space="preserve">Con respecto a los equipos de cómputo asignados a los colaboradores para el desarrollo de sus labores, se prohíbe bajo responsabilidad que se instale software que no sea proporcionado por la organización. En caso de requerir algún software adicional, deberá solicitarlo </w:t>
      </w:r>
      <w:r w:rsidR="00B65E16" w:rsidRPr="004527AE">
        <w:rPr>
          <w:rFonts w:ascii="Alliance Platt Light" w:hAnsi="Alliance Platt Light" w:cs="Arial"/>
          <w:color w:val="auto"/>
          <w:lang w:eastAsia="es-PE"/>
        </w:rPr>
        <w:t>por los canales correspondientes</w:t>
      </w:r>
      <w:r w:rsidRPr="004527AE">
        <w:rPr>
          <w:rFonts w:ascii="Alliance Platt Light" w:hAnsi="Alliance Platt Light" w:cs="Arial"/>
          <w:color w:val="auto"/>
          <w:lang w:eastAsia="es-PE"/>
        </w:rPr>
        <w:t>.</w:t>
      </w:r>
    </w:p>
    <w:p w14:paraId="52E06684" w14:textId="06BF1E2F" w:rsidR="00B65E16" w:rsidRPr="00A74202" w:rsidRDefault="00B65E16" w:rsidP="00A74202">
      <w:pPr>
        <w:pStyle w:val="Estilo3"/>
        <w:rPr>
          <w:rFonts w:ascii="Alliance Platt Bold" w:eastAsiaTheme="majorEastAsia" w:hAnsi="Alliance Platt Bold" w:cstheme="majorBidi"/>
          <w:b w:val="0"/>
          <w:color w:val="3264F9"/>
          <w:szCs w:val="24"/>
          <w:lang w:eastAsia="es-PE"/>
        </w:rPr>
      </w:pPr>
      <w:r w:rsidRPr="00A74202">
        <w:rPr>
          <w:rFonts w:ascii="Alliance Platt Bold" w:eastAsiaTheme="majorEastAsia" w:hAnsi="Alliance Platt Bold" w:cstheme="majorBidi"/>
          <w:b w:val="0"/>
          <w:color w:val="3264F9"/>
          <w:szCs w:val="24"/>
          <w:lang w:eastAsia="es-PE"/>
        </w:rPr>
        <w:t>Devolución de Activos</w:t>
      </w:r>
    </w:p>
    <w:p w14:paraId="2751BFEA" w14:textId="26832DF9" w:rsidR="00B65E16" w:rsidRPr="004527AE" w:rsidRDefault="00B65E16" w:rsidP="00B65E16">
      <w:pPr>
        <w:ind w:left="1701"/>
        <w:rPr>
          <w:rFonts w:ascii="Alliance Platt Light" w:hAnsi="Alliance Platt Light"/>
          <w:lang w:eastAsia="es-PE"/>
        </w:rPr>
      </w:pPr>
      <w:r w:rsidRPr="004527AE">
        <w:rPr>
          <w:rFonts w:ascii="Alliance Platt Light" w:hAnsi="Alliance Platt Light" w:cs="Arial"/>
          <w:color w:val="auto"/>
          <w:lang w:eastAsia="es-PE"/>
        </w:rPr>
        <w:t>Cuando algún colaborador deje de laborar en la organización, debe de devolver todos los activos de información (físicos y lógicos) a su jefe inmediato superior; para el caso de los equipos y dispositivos puestos a su disposición serán devueltos al soporte interno.</w:t>
      </w:r>
    </w:p>
    <w:p w14:paraId="5410D87A" w14:textId="3F19911A" w:rsidR="00B65E16" w:rsidRPr="00A74202" w:rsidRDefault="00B65E16" w:rsidP="00A74202">
      <w:pPr>
        <w:pStyle w:val="Estilo3"/>
        <w:rPr>
          <w:rFonts w:ascii="Alliance Platt Bold" w:eastAsiaTheme="majorEastAsia" w:hAnsi="Alliance Platt Bold" w:cstheme="majorBidi"/>
          <w:b w:val="0"/>
          <w:color w:val="3264F9"/>
          <w:szCs w:val="24"/>
          <w:lang w:eastAsia="es-PE"/>
        </w:rPr>
      </w:pPr>
      <w:r w:rsidRPr="00A74202">
        <w:rPr>
          <w:rFonts w:ascii="Alliance Platt Bold" w:eastAsiaTheme="majorEastAsia" w:hAnsi="Alliance Platt Bold" w:cstheme="majorBidi"/>
          <w:b w:val="0"/>
          <w:color w:val="3264F9"/>
          <w:szCs w:val="24"/>
          <w:lang w:eastAsia="es-PE"/>
        </w:rPr>
        <w:t>Clasificación de la Información</w:t>
      </w:r>
    </w:p>
    <w:p w14:paraId="17A69950" w14:textId="1F65FE07" w:rsidR="00B65E16" w:rsidRPr="004527AE" w:rsidRDefault="00E37331" w:rsidP="00F50D0C">
      <w:pPr>
        <w:ind w:left="1701"/>
        <w:rPr>
          <w:rFonts w:ascii="Alliance Platt Light" w:hAnsi="Alliance Platt Light" w:cs="Arial"/>
          <w:color w:val="auto"/>
          <w:lang w:eastAsia="es-PE"/>
        </w:rPr>
      </w:pPr>
      <w:r>
        <w:rPr>
          <w:rFonts w:ascii="Alliance Platt Light" w:hAnsi="Alliance Platt Light" w:cs="Arial"/>
          <w:color w:val="auto"/>
          <w:lang w:eastAsia="es-PE"/>
        </w:rPr>
        <w:t>Organización</w:t>
      </w:r>
      <w:r w:rsidR="00522A1D">
        <w:rPr>
          <w:rFonts w:ascii="Alliance Platt Light" w:hAnsi="Alliance Platt Light" w:cs="Arial"/>
          <w:color w:val="auto"/>
          <w:lang w:eastAsia="es-PE"/>
        </w:rPr>
        <w:t>.</w:t>
      </w:r>
      <w:r w:rsidR="00F50D0C" w:rsidRPr="00CE7779">
        <w:rPr>
          <w:rFonts w:ascii="Alliance Platt Light" w:hAnsi="Alliance Platt Light" w:cs="Arial"/>
          <w:color w:val="auto"/>
          <w:lang w:eastAsia="es-PE"/>
        </w:rPr>
        <w:t>, ha establecido una clasificación para la información la misma que puede ser tratada como confidencial, interna o pública, conforme lo establecido a continuación:</w:t>
      </w:r>
    </w:p>
    <w:tbl>
      <w:tblPr>
        <w:tblStyle w:val="Tablaconcuadrcula"/>
        <w:tblW w:w="0" w:type="auto"/>
        <w:tblInd w:w="113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741"/>
        <w:gridCol w:w="5619"/>
      </w:tblGrid>
      <w:tr w:rsidR="00F50D0C" w:rsidRPr="002908A0" w14:paraId="7D0FD610" w14:textId="77777777" w:rsidTr="00E06A01">
        <w:trPr>
          <w:tblHeader/>
        </w:trPr>
        <w:tc>
          <w:tcPr>
            <w:tcW w:w="1741" w:type="dxa"/>
            <w:shd w:val="clear" w:color="auto" w:fill="3264FA"/>
          </w:tcPr>
          <w:p w14:paraId="6331A264" w14:textId="2245A6D5" w:rsidR="00F50D0C" w:rsidRPr="002908A0" w:rsidRDefault="00F50D0C" w:rsidP="00F50D0C">
            <w:pPr>
              <w:tabs>
                <w:tab w:val="left" w:pos="810"/>
              </w:tabs>
              <w:jc w:val="center"/>
              <w:rPr>
                <w:rFonts w:ascii="Alliance Platt Bold" w:hAnsi="Alliance Platt Bold" w:cs="Arial"/>
                <w:bCs/>
                <w:color w:val="FFFFFF" w:themeColor="background1"/>
              </w:rPr>
            </w:pPr>
            <w:r w:rsidRPr="002908A0">
              <w:rPr>
                <w:rFonts w:ascii="Alliance Platt Bold" w:hAnsi="Alliance Platt Bold" w:cs="Arial"/>
                <w:bCs/>
                <w:color w:val="FFFFFF" w:themeColor="background1"/>
              </w:rPr>
              <w:t>TIPO</w:t>
            </w:r>
          </w:p>
        </w:tc>
        <w:tc>
          <w:tcPr>
            <w:tcW w:w="5619" w:type="dxa"/>
            <w:shd w:val="clear" w:color="auto" w:fill="3264FA"/>
          </w:tcPr>
          <w:p w14:paraId="022FC11B" w14:textId="77777777" w:rsidR="00F50D0C" w:rsidRPr="002908A0" w:rsidRDefault="00F50D0C" w:rsidP="00F50D0C">
            <w:pPr>
              <w:jc w:val="center"/>
              <w:rPr>
                <w:rFonts w:ascii="Alliance Platt Bold" w:hAnsi="Alliance Platt Bold" w:cs="Arial"/>
                <w:bCs/>
                <w:color w:val="FFFFFF" w:themeColor="background1"/>
              </w:rPr>
            </w:pPr>
            <w:r w:rsidRPr="002908A0">
              <w:rPr>
                <w:rFonts w:ascii="Alliance Platt Bold" w:hAnsi="Alliance Platt Bold" w:cs="Arial"/>
                <w:bCs/>
                <w:color w:val="FFFFFF" w:themeColor="background1"/>
              </w:rPr>
              <w:t>DESCRIPCIÓN</w:t>
            </w:r>
          </w:p>
        </w:tc>
      </w:tr>
      <w:tr w:rsidR="00F50D0C" w:rsidRPr="00F50D0C" w14:paraId="1975087F" w14:textId="77777777" w:rsidTr="00E06A01">
        <w:tc>
          <w:tcPr>
            <w:tcW w:w="1741" w:type="dxa"/>
            <w:vAlign w:val="center"/>
          </w:tcPr>
          <w:p w14:paraId="639418ED" w14:textId="77777777" w:rsidR="00F50D0C" w:rsidRPr="004527AE" w:rsidRDefault="00F50D0C" w:rsidP="000A0599">
            <w:pPr>
              <w:rPr>
                <w:rFonts w:ascii="Alliance Platt Bold" w:hAnsi="Alliance Platt Bold" w:cs="Arial"/>
                <w:color w:val="404040"/>
              </w:rPr>
            </w:pPr>
            <w:r w:rsidRPr="004527AE">
              <w:rPr>
                <w:rFonts w:ascii="Alliance Platt Bold" w:hAnsi="Alliance Platt Bold" w:cs="Arial"/>
                <w:color w:val="404040"/>
              </w:rPr>
              <w:t>Confidencial</w:t>
            </w:r>
          </w:p>
        </w:tc>
        <w:tc>
          <w:tcPr>
            <w:tcW w:w="5619" w:type="dxa"/>
          </w:tcPr>
          <w:p w14:paraId="438D2945" w14:textId="1FB75D39" w:rsidR="00F50D0C" w:rsidRPr="004527AE" w:rsidRDefault="00F50D0C" w:rsidP="000A0599">
            <w:pPr>
              <w:rPr>
                <w:rFonts w:ascii="Alliance Platt Light" w:hAnsi="Alliance Platt Light" w:cs="Arial"/>
                <w:color w:val="404040"/>
              </w:rPr>
            </w:pPr>
            <w:r w:rsidRPr="004527AE">
              <w:rPr>
                <w:rFonts w:ascii="Alliance Platt Light" w:hAnsi="Alliance Platt Light" w:cs="Arial"/>
                <w:color w:val="404040"/>
              </w:rPr>
              <w:t>Esta información por su grado de sensibilidad para la organización puede generar pérdidas económicas, problemas legales o daños al derecho de la privacidad y datos personales. Cualquier persona u organización que solicite acceder a este tipo de información deberá, solicitarlo por los canales de comunicación establecidos y la Alta Dirección determinará si puede ser revelada de conformidad con la normatividad vigente.</w:t>
            </w:r>
          </w:p>
        </w:tc>
      </w:tr>
      <w:tr w:rsidR="00F50D0C" w:rsidRPr="00F50D0C" w14:paraId="6E6FD4D5" w14:textId="77777777" w:rsidTr="00E06A01">
        <w:tc>
          <w:tcPr>
            <w:tcW w:w="1741" w:type="dxa"/>
            <w:vAlign w:val="center"/>
          </w:tcPr>
          <w:p w14:paraId="39D3AE1A" w14:textId="77777777" w:rsidR="00F50D0C" w:rsidRPr="004527AE" w:rsidRDefault="00F50D0C" w:rsidP="000A0599">
            <w:pPr>
              <w:rPr>
                <w:rFonts w:ascii="Alliance Platt Bold" w:hAnsi="Alliance Platt Bold" w:cs="Arial"/>
                <w:color w:val="404040"/>
              </w:rPr>
            </w:pPr>
            <w:r w:rsidRPr="004527AE">
              <w:rPr>
                <w:rFonts w:ascii="Alliance Platt Bold" w:hAnsi="Alliance Platt Bold" w:cs="Arial"/>
                <w:color w:val="404040"/>
              </w:rPr>
              <w:t>Interna</w:t>
            </w:r>
          </w:p>
        </w:tc>
        <w:tc>
          <w:tcPr>
            <w:tcW w:w="5619" w:type="dxa"/>
          </w:tcPr>
          <w:p w14:paraId="08CAFD9B" w14:textId="3566DF9C" w:rsidR="00F50D0C" w:rsidRPr="004527AE" w:rsidRDefault="00F50D0C" w:rsidP="000A0599">
            <w:pPr>
              <w:rPr>
                <w:rFonts w:ascii="Alliance Platt Light" w:hAnsi="Alliance Platt Light" w:cs="Arial"/>
                <w:color w:val="404040"/>
              </w:rPr>
            </w:pPr>
            <w:r w:rsidRPr="004527AE">
              <w:rPr>
                <w:rFonts w:ascii="Alliance Platt Light" w:hAnsi="Alliance Platt Light" w:cs="Arial"/>
                <w:color w:val="404040"/>
              </w:rPr>
              <w:t>Es la información que genera, utiliza o controla la organización continuamente. Las atribuciones de generación, modificación o eliminación están limitadas de acuerdo a las funciones o roles de cada colaborador. Cada colaborador/a tiene la responsabilidad custodiar la seguridad de la información concedida en el medio que fuese, digital o físico. Todo cambio en los privilegios deberá ser solicitado al superior inmediato.</w:t>
            </w:r>
          </w:p>
        </w:tc>
      </w:tr>
      <w:tr w:rsidR="00F50D0C" w:rsidRPr="00F50D0C" w14:paraId="7C145040" w14:textId="77777777" w:rsidTr="00E06A01">
        <w:tc>
          <w:tcPr>
            <w:tcW w:w="1741" w:type="dxa"/>
            <w:vAlign w:val="center"/>
          </w:tcPr>
          <w:p w14:paraId="5344F20E" w14:textId="77777777" w:rsidR="00F50D0C" w:rsidRPr="004527AE" w:rsidRDefault="00F50D0C" w:rsidP="000A0599">
            <w:pPr>
              <w:rPr>
                <w:rFonts w:ascii="Alliance Platt Bold" w:hAnsi="Alliance Platt Bold" w:cs="Arial"/>
                <w:color w:val="404040"/>
              </w:rPr>
            </w:pPr>
            <w:r w:rsidRPr="004527AE">
              <w:rPr>
                <w:rFonts w:ascii="Alliance Platt Bold" w:hAnsi="Alliance Platt Bold" w:cs="Arial"/>
                <w:color w:val="404040"/>
              </w:rPr>
              <w:t>Pública</w:t>
            </w:r>
          </w:p>
        </w:tc>
        <w:tc>
          <w:tcPr>
            <w:tcW w:w="5619" w:type="dxa"/>
          </w:tcPr>
          <w:p w14:paraId="1706D489" w14:textId="77777777" w:rsidR="00F50D0C" w:rsidRPr="004527AE" w:rsidRDefault="00F50D0C" w:rsidP="000A0599">
            <w:pPr>
              <w:rPr>
                <w:rFonts w:ascii="Alliance Platt Light" w:hAnsi="Alliance Platt Light" w:cs="Arial"/>
                <w:color w:val="404040"/>
              </w:rPr>
            </w:pPr>
            <w:r w:rsidRPr="004527AE">
              <w:rPr>
                <w:rFonts w:ascii="Alliance Platt Light" w:hAnsi="Alliance Platt Light" w:cs="Arial"/>
                <w:color w:val="404040"/>
              </w:rPr>
              <w:t>Es la documentación que la organización considera que sea de conocimiento público.</w:t>
            </w:r>
          </w:p>
        </w:tc>
      </w:tr>
    </w:tbl>
    <w:p w14:paraId="4D5DEF05" w14:textId="77777777" w:rsidR="00F50D0C" w:rsidRDefault="00F50D0C" w:rsidP="00F50D0C">
      <w:pPr>
        <w:ind w:left="1701"/>
        <w:rPr>
          <w:rFonts w:ascii="Arial" w:hAnsi="Arial" w:cs="Arial"/>
          <w:color w:val="auto"/>
          <w:lang w:eastAsia="es-PE"/>
        </w:rPr>
      </w:pPr>
    </w:p>
    <w:p w14:paraId="53F9F61C" w14:textId="0F52091F" w:rsidR="00F50D0C" w:rsidRPr="00CE7779" w:rsidRDefault="00F50D0C" w:rsidP="00F50D0C">
      <w:pPr>
        <w:pStyle w:val="Prrafodelista"/>
        <w:numPr>
          <w:ilvl w:val="0"/>
          <w:numId w:val="18"/>
        </w:numPr>
        <w:jc w:val="both"/>
        <w:rPr>
          <w:rFonts w:ascii="Alliance Platt Light" w:hAnsi="Alliance Platt Light" w:cs="Arial"/>
          <w:lang w:eastAsia="es-PE"/>
        </w:rPr>
      </w:pPr>
      <w:r w:rsidRPr="00CE7779">
        <w:rPr>
          <w:rFonts w:ascii="Alliance Platt Light" w:hAnsi="Alliance Platt Light" w:cs="Arial"/>
          <w:lang w:eastAsia="es-PE"/>
        </w:rPr>
        <w:lastRenderedPageBreak/>
        <w:t xml:space="preserve">Toda la documentación del Sistema de Gestión cuenta con la clasificación de información bajo la responsabilidad del propietario asignado, dicha distinción o etiqueta se </w:t>
      </w:r>
      <w:r w:rsidR="00ED03C2" w:rsidRPr="00CE7779">
        <w:rPr>
          <w:rFonts w:ascii="Alliance Platt Light" w:hAnsi="Alliance Platt Light" w:cs="Arial"/>
          <w:lang w:eastAsia="es-PE"/>
        </w:rPr>
        <w:t>colocará conforme al instructivo de elaboración de documentos.</w:t>
      </w:r>
    </w:p>
    <w:p w14:paraId="073F2F69" w14:textId="747A5609" w:rsidR="003E0629" w:rsidRPr="00A74202" w:rsidRDefault="003E0629" w:rsidP="00A74202">
      <w:pPr>
        <w:pStyle w:val="Estilo3"/>
        <w:rPr>
          <w:rFonts w:ascii="Alliance Platt Bold" w:eastAsiaTheme="majorEastAsia" w:hAnsi="Alliance Platt Bold" w:cstheme="majorBidi"/>
          <w:b w:val="0"/>
          <w:color w:val="3264F9"/>
          <w:szCs w:val="24"/>
          <w:lang w:eastAsia="es-PE"/>
        </w:rPr>
      </w:pPr>
      <w:r w:rsidRPr="00A74202">
        <w:rPr>
          <w:rFonts w:ascii="Alliance Platt Bold" w:eastAsiaTheme="majorEastAsia" w:hAnsi="Alliance Platt Bold" w:cstheme="majorBidi"/>
          <w:b w:val="0"/>
          <w:color w:val="3264F9"/>
          <w:szCs w:val="24"/>
          <w:lang w:eastAsia="es-PE"/>
        </w:rPr>
        <w:t>Manejo de Medios</w:t>
      </w:r>
    </w:p>
    <w:p w14:paraId="3E1FD667" w14:textId="67582839" w:rsidR="003E0629" w:rsidRPr="004527AE" w:rsidRDefault="003E0629" w:rsidP="00D142D6">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Para los medios extraíbles se deben adoptar controles de acuerdo con el esquema de clasificación adoptado en la organización.</w:t>
      </w:r>
    </w:p>
    <w:p w14:paraId="1878BD9E" w14:textId="26A6CD2E" w:rsidR="003E0629" w:rsidRPr="004527AE" w:rsidRDefault="003E0629" w:rsidP="00D142D6">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Para los medios que contienen información confidencial se deben almacenar de manera segura.</w:t>
      </w:r>
    </w:p>
    <w:p w14:paraId="4C6280FA" w14:textId="7255847F" w:rsidR="003E0629" w:rsidRPr="004527AE" w:rsidRDefault="003E0629" w:rsidP="00D142D6">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Toda información en papel o contenida en dispositivos de almacenamiento que contengan información clasificada como confidencial, y se desee eliminar, debe ser destruida de modo que sea imposible su recuperación.</w:t>
      </w:r>
    </w:p>
    <w:p w14:paraId="183C71A3" w14:textId="0F56D119" w:rsidR="003E0629" w:rsidRPr="004527AE" w:rsidRDefault="003E0629" w:rsidP="00D142D6">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Para los medios físicos que contengan información en tránsito se debe de usar transportes o mensajeros confiables.</w:t>
      </w:r>
    </w:p>
    <w:p w14:paraId="019D8474" w14:textId="1376AA21" w:rsidR="00805F72" w:rsidRPr="00A74202" w:rsidRDefault="00267262" w:rsidP="00A74202">
      <w:pPr>
        <w:pStyle w:val="Estilo3"/>
        <w:rPr>
          <w:rFonts w:ascii="Alliance Platt Bold" w:eastAsiaTheme="majorEastAsia" w:hAnsi="Alliance Platt Bold" w:cstheme="majorBidi"/>
          <w:b w:val="0"/>
          <w:color w:val="3264F9"/>
          <w:szCs w:val="24"/>
          <w:lang w:eastAsia="es-PE"/>
        </w:rPr>
      </w:pPr>
      <w:r w:rsidRPr="00A74202">
        <w:rPr>
          <w:rFonts w:ascii="Alliance Platt Bold" w:eastAsiaTheme="majorEastAsia" w:hAnsi="Alliance Platt Bold" w:cstheme="majorBidi"/>
          <w:b w:val="0"/>
          <w:color w:val="3264F9"/>
          <w:szCs w:val="24"/>
          <w:lang w:eastAsia="es-PE"/>
        </w:rPr>
        <w:t>Retirada de Materiales</w:t>
      </w:r>
    </w:p>
    <w:p w14:paraId="20E7FC6F" w14:textId="2E698960" w:rsidR="00267262" w:rsidRPr="004527AE" w:rsidRDefault="00267262" w:rsidP="00D142D6">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Se debe contar con autorización de la Gerencia para el retiro de equipos, de información o software de propiedad de la empresa</w:t>
      </w:r>
    </w:p>
    <w:p w14:paraId="268F552F" w14:textId="5B62530D" w:rsidR="00267262" w:rsidRPr="00A74202" w:rsidRDefault="00267262" w:rsidP="00A74202">
      <w:pPr>
        <w:pStyle w:val="Estilo3"/>
        <w:rPr>
          <w:rFonts w:ascii="Alliance Platt Bold" w:eastAsiaTheme="majorEastAsia" w:hAnsi="Alliance Platt Bold" w:cstheme="majorBidi"/>
          <w:b w:val="0"/>
          <w:color w:val="3264F9"/>
          <w:szCs w:val="24"/>
          <w:lang w:eastAsia="es-PE"/>
        </w:rPr>
      </w:pPr>
      <w:r w:rsidRPr="00A74202">
        <w:rPr>
          <w:rFonts w:ascii="Alliance Platt Bold" w:eastAsiaTheme="majorEastAsia" w:hAnsi="Alliance Platt Bold" w:cstheme="majorBidi"/>
          <w:b w:val="0"/>
          <w:color w:val="3264F9"/>
          <w:szCs w:val="24"/>
          <w:lang w:eastAsia="es-PE"/>
        </w:rPr>
        <w:t>Eliminación de Documentos y Unidades de Almacenamiento de Información</w:t>
      </w:r>
    </w:p>
    <w:p w14:paraId="6D85FBDB" w14:textId="4F2AC36A" w:rsidR="00267262" w:rsidRPr="004527AE" w:rsidRDefault="00267262" w:rsidP="00D142D6">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Toda información en impresa en papel o contenida en dispositivos de almacenamiento que contengan información clasificada como confidencial u de uso interno, y se desee eliminar, debe ser destruida de modo que sea imposible su recuperación.</w:t>
      </w:r>
    </w:p>
    <w:p w14:paraId="619A4937" w14:textId="77777777" w:rsidR="00B40F42" w:rsidRDefault="004315F2" w:rsidP="00B40F42">
      <w:pPr>
        <w:pStyle w:val="Ttulo20"/>
      </w:pPr>
      <w:bookmarkStart w:id="18" w:name="_Toc154224208"/>
      <w:r w:rsidRPr="004527AE">
        <w:t>PROTECCIÓN DE LA INFORMACIÓN</w:t>
      </w:r>
      <w:bookmarkEnd w:id="18"/>
    </w:p>
    <w:p w14:paraId="4CB29B1B" w14:textId="747FB045" w:rsidR="00D142D6" w:rsidRPr="00B40F42" w:rsidRDefault="00D142D6" w:rsidP="00B40F42">
      <w:pPr>
        <w:pStyle w:val="Estilo3"/>
        <w:rPr>
          <w:rFonts w:ascii="Alliance Platt Bold" w:eastAsiaTheme="majorEastAsia" w:hAnsi="Alliance Platt Bold" w:cstheme="majorBidi"/>
          <w:b w:val="0"/>
          <w:color w:val="3264F9"/>
          <w:szCs w:val="24"/>
          <w:lang w:eastAsia="es-PE"/>
        </w:rPr>
      </w:pPr>
      <w:r w:rsidRPr="00B40F42">
        <w:rPr>
          <w:rFonts w:ascii="Alliance Platt Bold" w:eastAsiaTheme="majorEastAsia" w:hAnsi="Alliance Platt Bold" w:cstheme="majorBidi"/>
          <w:b w:val="0"/>
          <w:color w:val="3264F9"/>
          <w:szCs w:val="24"/>
          <w:lang w:eastAsia="es-PE"/>
        </w:rPr>
        <w:t>Protección de Datos Personales</w:t>
      </w:r>
    </w:p>
    <w:p w14:paraId="2CA2F25A" w14:textId="48C1C515" w:rsidR="009C7BD0" w:rsidRPr="004527AE" w:rsidRDefault="009C7BD0" w:rsidP="00D142D6">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Todo tratamiento de datos personales o datos sensibles será previo consentimiento libre, expreso e informado de su titular.</w:t>
      </w:r>
    </w:p>
    <w:p w14:paraId="0238281D" w14:textId="77777777" w:rsidR="009C7BD0" w:rsidRPr="004527AE" w:rsidRDefault="009C7BD0" w:rsidP="00D142D6">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Se deben establecer los términos, condiciones y finalidades del tratamiento de datos personales conforme a lo establecido en la Ley de Protección de Datos Personales y su Reglamento.</w:t>
      </w:r>
    </w:p>
    <w:p w14:paraId="3F67839A" w14:textId="57E97C1C" w:rsidR="009C7BD0" w:rsidRPr="004527AE" w:rsidRDefault="009C7BD0" w:rsidP="00D142D6">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Los colaboradores deben guardar secreto y mantener la confidencialidad sobre toda la información y datos de carácter personal a los que tenga acceso en virtud de su trabajo, obligación que subsistirá incluso después de finalizar su relación con la organización.</w:t>
      </w:r>
    </w:p>
    <w:p w14:paraId="01308517" w14:textId="334B3622" w:rsidR="009C7BD0" w:rsidRPr="004527AE" w:rsidRDefault="009C7BD0" w:rsidP="00D142D6">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Los colaboradores tienen acceso únicamente a información que han sido autorizados para el desarrollo de sus funciones en función de su cargo o responsabilidades.</w:t>
      </w:r>
    </w:p>
    <w:p w14:paraId="3D6E7B2D" w14:textId="69BE507B" w:rsidR="009C7BD0" w:rsidRPr="004527AE" w:rsidRDefault="009C7BD0" w:rsidP="00D142D6">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lastRenderedPageBreak/>
        <w:t>Para el caso de los datos personales y/o sensibles de los colaboradores, la organización se compromete a preservar confidencialidad e integridad de la información que conozca y almacene de ellos, velando porque dicha información sea utilizada únicamente para funciones propias de la organización y no sea publicada, revelada o entregada a personas o terceras partes sin autorización expresa del titular de los datos.</w:t>
      </w:r>
    </w:p>
    <w:p w14:paraId="5278538D" w14:textId="77777777" w:rsidR="009C7BD0" w:rsidRPr="004527AE" w:rsidRDefault="009C7BD0" w:rsidP="00D142D6">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Se deben de implementar los controles necesarios para proteger la información personal de sus clientes, colaboradores, proveedores u otras terceras partes almacenada en bases de datos o cualquier otro repositorio a fin de evitar su divulgación, alteración o eliminación sin la autorización expresa requerida del titular de los datos.</w:t>
      </w:r>
    </w:p>
    <w:p w14:paraId="6D2A243B" w14:textId="77777777" w:rsidR="009C7BD0" w:rsidRPr="004527AE" w:rsidRDefault="009C7BD0" w:rsidP="00D142D6">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Queda terminantemente prohibido hacer entrega, por cualquier medio y sin autorización, de listados o de bases de datos a personas no autorizadas, ya sea de forma total o parcial.</w:t>
      </w:r>
    </w:p>
    <w:p w14:paraId="7A3A60DD" w14:textId="04BCEDBD" w:rsidR="009C7BD0" w:rsidRPr="004527AE" w:rsidRDefault="009C7BD0" w:rsidP="00D142D6">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Los titulares de datos personales podrán ejercer en cualquier momento sus derechos de información, acceso, rectificación, cancelación y oposición por medios de los procedimientos establecidos en la organización.</w:t>
      </w:r>
    </w:p>
    <w:p w14:paraId="611BC95E" w14:textId="5F84955F" w:rsidR="00D142D6" w:rsidRPr="00B40F42" w:rsidRDefault="00D142D6" w:rsidP="00B40F42">
      <w:pPr>
        <w:pStyle w:val="Estilo3"/>
        <w:rPr>
          <w:rFonts w:ascii="Alliance Platt Bold" w:eastAsiaTheme="majorEastAsia" w:hAnsi="Alliance Platt Bold" w:cstheme="majorBidi"/>
          <w:b w:val="0"/>
          <w:color w:val="3264F9"/>
          <w:szCs w:val="24"/>
          <w:lang w:eastAsia="es-PE"/>
        </w:rPr>
      </w:pPr>
      <w:r w:rsidRPr="00B40F42">
        <w:rPr>
          <w:rFonts w:ascii="Alliance Platt Bold" w:eastAsiaTheme="majorEastAsia" w:hAnsi="Alliance Platt Bold" w:cstheme="majorBidi"/>
          <w:b w:val="0"/>
          <w:color w:val="3264F9"/>
          <w:szCs w:val="24"/>
          <w:lang w:eastAsia="es-PE"/>
        </w:rPr>
        <w:t>Trabajo Remoto</w:t>
      </w:r>
    </w:p>
    <w:p w14:paraId="5CAE05A7" w14:textId="77777777" w:rsidR="00D142D6" w:rsidRPr="004527AE" w:rsidRDefault="00D142D6" w:rsidP="00D142D6">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En vista de las circunstancias actuales, la organización desarrollará un esquema de trabajo remoto que involucra los siguientes lineamientos:</w:t>
      </w:r>
    </w:p>
    <w:p w14:paraId="1B1BC19F" w14:textId="77777777" w:rsidR="00D142D6" w:rsidRPr="004527AE" w:rsidRDefault="00D142D6" w:rsidP="00D142D6">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El trabajador es responsable por las condiciones de seguridad física del entorno en donde desarrolle sus actividades, considerando que este tiene conciencia de los riesgos a los que se expone en condiciones físicas no seguras.</w:t>
      </w:r>
    </w:p>
    <w:p w14:paraId="0ED15692" w14:textId="5C0F0B61" w:rsidR="00D142D6" w:rsidRDefault="00D142D6" w:rsidP="00D142D6">
      <w:pPr>
        <w:pStyle w:val="Prrafodelista"/>
        <w:numPr>
          <w:ilvl w:val="0"/>
          <w:numId w:val="18"/>
        </w:numPr>
        <w:spacing w:line="257" w:lineRule="auto"/>
        <w:ind w:left="1985" w:hanging="357"/>
        <w:contextualSpacing w:val="0"/>
        <w:jc w:val="both"/>
        <w:rPr>
          <w:rFonts w:ascii="Arial" w:hAnsi="Arial" w:cs="Arial"/>
          <w:lang w:eastAsia="es-PE"/>
        </w:rPr>
      </w:pPr>
      <w:r w:rsidRPr="004527AE">
        <w:rPr>
          <w:rFonts w:ascii="Alliance Platt Light" w:hAnsi="Alliance Platt Light" w:cs="Arial"/>
          <w:lang w:eastAsia="es-PE"/>
        </w:rPr>
        <w:t xml:space="preserve">Para el caso en que los trabajadores dispongan de los equipos (portátiles, </w:t>
      </w:r>
      <w:proofErr w:type="spellStart"/>
      <w:r w:rsidRPr="004527AE">
        <w:rPr>
          <w:rFonts w:ascii="Alliance Platt Light" w:hAnsi="Alliance Platt Light" w:cs="Arial"/>
          <w:lang w:eastAsia="es-PE"/>
        </w:rPr>
        <w:t>tablets</w:t>
      </w:r>
      <w:proofErr w:type="spellEnd"/>
      <w:r w:rsidRPr="004527AE">
        <w:rPr>
          <w:rFonts w:ascii="Alliance Platt Light" w:hAnsi="Alliance Platt Light" w:cs="Arial"/>
          <w:lang w:eastAsia="es-PE"/>
        </w:rPr>
        <w:t>, etc.), dispone la instalación de un software</w:t>
      </w:r>
      <w:r w:rsidRPr="00D142D6">
        <w:rPr>
          <w:rFonts w:ascii="Arial" w:hAnsi="Arial" w:cs="Arial"/>
          <w:lang w:eastAsia="es-PE"/>
        </w:rPr>
        <w:t xml:space="preserve"> </w:t>
      </w:r>
      <w:r w:rsidRPr="004527AE">
        <w:rPr>
          <w:rFonts w:ascii="Alliance Platt Light" w:hAnsi="Alliance Platt Light" w:cs="Arial"/>
          <w:lang w:eastAsia="es-PE"/>
        </w:rPr>
        <w:t>antivirus analizará la necesidad de recomendar algún otro utilitario que hicieran falta para contribuir a la salvaguarda de la información contenida en dichos equipos</w:t>
      </w:r>
    </w:p>
    <w:p w14:paraId="3C0A61CB" w14:textId="0EFB08AD" w:rsidR="008F6A1E" w:rsidRPr="00B40F42" w:rsidRDefault="008F6A1E" w:rsidP="00B40F42">
      <w:pPr>
        <w:pStyle w:val="Estilo3"/>
        <w:rPr>
          <w:rFonts w:ascii="Alliance Platt Bold" w:eastAsiaTheme="majorEastAsia" w:hAnsi="Alliance Platt Bold" w:cstheme="majorBidi"/>
          <w:b w:val="0"/>
          <w:color w:val="3264F9"/>
          <w:szCs w:val="24"/>
          <w:lang w:eastAsia="es-PE"/>
        </w:rPr>
      </w:pPr>
      <w:r w:rsidRPr="00B40F42">
        <w:rPr>
          <w:rFonts w:ascii="Alliance Platt Bold" w:eastAsiaTheme="majorEastAsia" w:hAnsi="Alliance Platt Bold" w:cstheme="majorBidi"/>
          <w:b w:val="0"/>
          <w:color w:val="3264F9"/>
          <w:szCs w:val="24"/>
          <w:lang w:eastAsia="es-PE"/>
        </w:rPr>
        <w:t>Dispositivos Móviles</w:t>
      </w:r>
    </w:p>
    <w:p w14:paraId="3664AE3E" w14:textId="40EE9E3D" w:rsidR="008F6A1E" w:rsidRPr="004527AE" w:rsidRDefault="008F6A1E" w:rsidP="008F6A1E">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Los colaboradores son responsables de la confidencialidad, integridad y disponibilidad de la información contenida en los equipos móviles asignados, especialmente cuando se encuentren fuera de las dependencias de la organización.</w:t>
      </w:r>
    </w:p>
    <w:p w14:paraId="4F7D56FD" w14:textId="77777777" w:rsidR="008F6A1E" w:rsidRPr="004527AE" w:rsidRDefault="008F6A1E" w:rsidP="008F6A1E">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Los colaboradores no deben almacenar en el equipo móvil, información confidencial de la organización. </w:t>
      </w:r>
    </w:p>
    <w:p w14:paraId="167F1948" w14:textId="2563BE14" w:rsidR="008F6A1E" w:rsidRPr="004527AE" w:rsidRDefault="008F6A1E" w:rsidP="008F6A1E">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En caso de pérdida del computador portátil o teléfono móvil, el incidente deberá ser comunicado conforme al procedimiento correspondiente.</w:t>
      </w:r>
    </w:p>
    <w:p w14:paraId="24F98BD1" w14:textId="46CB6C4F" w:rsidR="008F6A1E" w:rsidRPr="002D1B1B" w:rsidRDefault="008F6A1E" w:rsidP="00D4424E">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2D1B1B">
        <w:rPr>
          <w:rFonts w:ascii="Alliance Platt Light" w:hAnsi="Alliance Platt Light" w:cs="Arial"/>
          <w:lang w:eastAsia="es-PE"/>
        </w:rPr>
        <w:lastRenderedPageBreak/>
        <w:t xml:space="preserve">Los equipos móviles asignados que tenga que </w:t>
      </w:r>
      <w:r w:rsidR="001B40E1" w:rsidRPr="002D1B1B">
        <w:rPr>
          <w:rFonts w:ascii="Alliance Platt Light" w:hAnsi="Alliance Platt Light" w:cs="Arial"/>
          <w:lang w:eastAsia="es-PE"/>
        </w:rPr>
        <w:t>salir</w:t>
      </w:r>
      <w:r w:rsidRPr="002D1B1B">
        <w:rPr>
          <w:rFonts w:ascii="Alliance Platt Light" w:hAnsi="Alliance Platt Light" w:cs="Arial"/>
          <w:lang w:eastAsia="es-PE"/>
        </w:rPr>
        <w:t xml:space="preserve"> de la organización deben contar con controles de protección para la información utilizando técnicas de cifrado, la organización deberá asegurarse que el equipo se encuentra cifrado antes de su retiro de las instalaciones.</w:t>
      </w:r>
    </w:p>
    <w:p w14:paraId="14758E4C" w14:textId="786FC316" w:rsidR="008F6A1E" w:rsidRPr="004527AE" w:rsidRDefault="008F6A1E" w:rsidP="00D4424E">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Los dispositivos móviles, información o software no deberán retirarse de las instalaciones de o los repositorios, sin la autorización correspondiente.</w:t>
      </w:r>
    </w:p>
    <w:p w14:paraId="7CE0A404" w14:textId="16709779" w:rsidR="008F6A1E" w:rsidRPr="004527AE" w:rsidRDefault="008F6A1E" w:rsidP="00D4424E">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Los colaboradores autorizados que tengan configurado el correo electrónico de la organización en un dispositivo móvil (computador, portátil, Tablet o teléfono) deben cumplir con estos requisitos:</w:t>
      </w:r>
    </w:p>
    <w:p w14:paraId="51012650" w14:textId="77777777" w:rsidR="008F6A1E" w:rsidRPr="004527AE" w:rsidRDefault="008F6A1E" w:rsidP="00D4424E">
      <w:pPr>
        <w:numPr>
          <w:ilvl w:val="1"/>
          <w:numId w:val="23"/>
        </w:numPr>
        <w:spacing w:before="120" w:after="120" w:line="240" w:lineRule="auto"/>
        <w:ind w:left="2552"/>
        <w:rPr>
          <w:rFonts w:ascii="Alliance Platt Light" w:hAnsi="Alliance Platt Light" w:cs="Arial"/>
          <w:color w:val="auto"/>
          <w:lang w:eastAsia="es-PE"/>
        </w:rPr>
      </w:pPr>
      <w:r w:rsidRPr="004527AE">
        <w:rPr>
          <w:rFonts w:ascii="Alliance Platt Light" w:hAnsi="Alliance Platt Light" w:cs="Arial"/>
          <w:color w:val="auto"/>
          <w:lang w:eastAsia="es-PE"/>
        </w:rPr>
        <w:t>El dispositivo debe usar un sistema operativo legítimo y actualizado, no se podrán usar dispositivos a los que se le ha aplicado ‘</w:t>
      </w:r>
      <w:proofErr w:type="spellStart"/>
      <w:r w:rsidRPr="004527AE">
        <w:rPr>
          <w:rFonts w:ascii="Alliance Platt Light" w:hAnsi="Alliance Platt Light" w:cs="Arial"/>
          <w:color w:val="auto"/>
          <w:lang w:eastAsia="es-PE"/>
        </w:rPr>
        <w:t>jailbreak</w:t>
      </w:r>
      <w:proofErr w:type="spellEnd"/>
      <w:r w:rsidRPr="004527AE">
        <w:rPr>
          <w:rFonts w:ascii="Alliance Platt Light" w:hAnsi="Alliance Platt Light" w:cs="Arial"/>
          <w:color w:val="auto"/>
          <w:lang w:eastAsia="es-PE"/>
        </w:rPr>
        <w:t>’ o ‘</w:t>
      </w:r>
      <w:proofErr w:type="spellStart"/>
      <w:r w:rsidRPr="004527AE">
        <w:rPr>
          <w:rFonts w:ascii="Alliance Platt Light" w:hAnsi="Alliance Platt Light" w:cs="Arial"/>
          <w:color w:val="auto"/>
          <w:lang w:eastAsia="es-PE"/>
        </w:rPr>
        <w:t>root</w:t>
      </w:r>
      <w:proofErr w:type="spellEnd"/>
      <w:r w:rsidRPr="004527AE">
        <w:rPr>
          <w:rFonts w:ascii="Alliance Platt Light" w:hAnsi="Alliance Platt Light" w:cs="Arial"/>
          <w:color w:val="auto"/>
          <w:lang w:eastAsia="es-PE"/>
        </w:rPr>
        <w:t>’.</w:t>
      </w:r>
    </w:p>
    <w:p w14:paraId="3427A474" w14:textId="77777777" w:rsidR="008F6A1E" w:rsidRPr="004527AE" w:rsidRDefault="008F6A1E" w:rsidP="00D4424E">
      <w:pPr>
        <w:numPr>
          <w:ilvl w:val="1"/>
          <w:numId w:val="23"/>
        </w:numPr>
        <w:spacing w:before="120" w:after="120" w:line="240" w:lineRule="auto"/>
        <w:ind w:left="2552"/>
        <w:rPr>
          <w:rFonts w:ascii="Alliance Platt Light" w:hAnsi="Alliance Platt Light" w:cs="Arial"/>
          <w:color w:val="auto"/>
          <w:lang w:eastAsia="es-PE"/>
        </w:rPr>
      </w:pPr>
      <w:r w:rsidRPr="004527AE">
        <w:rPr>
          <w:rFonts w:ascii="Alliance Platt Light" w:hAnsi="Alliance Platt Light" w:cs="Arial"/>
          <w:color w:val="auto"/>
          <w:lang w:eastAsia="es-PE"/>
        </w:rPr>
        <w:t>No deben instalar software ilegal ni aplicaciones no confiables en el dispositivo.</w:t>
      </w:r>
    </w:p>
    <w:p w14:paraId="6FDCC45D" w14:textId="77777777" w:rsidR="008F6A1E" w:rsidRPr="004527AE" w:rsidRDefault="008F6A1E" w:rsidP="00D4424E">
      <w:pPr>
        <w:numPr>
          <w:ilvl w:val="1"/>
          <w:numId w:val="23"/>
        </w:numPr>
        <w:spacing w:before="120" w:after="120" w:line="240" w:lineRule="auto"/>
        <w:ind w:left="2552"/>
        <w:rPr>
          <w:rFonts w:ascii="Alliance Platt Light" w:hAnsi="Alliance Platt Light" w:cs="Arial"/>
          <w:color w:val="auto"/>
          <w:lang w:eastAsia="es-PE"/>
        </w:rPr>
      </w:pPr>
      <w:r w:rsidRPr="004527AE">
        <w:rPr>
          <w:rFonts w:ascii="Alliance Platt Light" w:hAnsi="Alliance Platt Light" w:cs="Arial"/>
          <w:color w:val="auto"/>
          <w:lang w:eastAsia="es-PE"/>
        </w:rPr>
        <w:t>Los dispositivos deben estar configurados con una contraseña segura y de bloqueo automático. Esta contraseña no debe coincidir con cualquier otra usada dentro de la organización.</w:t>
      </w:r>
    </w:p>
    <w:p w14:paraId="036615E8" w14:textId="77777777" w:rsidR="008F6A1E" w:rsidRPr="004527AE" w:rsidRDefault="008F6A1E" w:rsidP="00D4424E">
      <w:pPr>
        <w:numPr>
          <w:ilvl w:val="1"/>
          <w:numId w:val="23"/>
        </w:numPr>
        <w:spacing w:before="120" w:after="120" w:line="240" w:lineRule="auto"/>
        <w:ind w:left="2552"/>
        <w:rPr>
          <w:rFonts w:ascii="Alliance Platt Light" w:hAnsi="Alliance Platt Light" w:cs="Arial"/>
          <w:color w:val="auto"/>
          <w:lang w:eastAsia="es-PE"/>
        </w:rPr>
      </w:pPr>
      <w:r w:rsidRPr="004527AE">
        <w:rPr>
          <w:rFonts w:ascii="Alliance Platt Light" w:hAnsi="Alliance Platt Light" w:cs="Arial"/>
          <w:color w:val="auto"/>
          <w:lang w:eastAsia="es-PE"/>
        </w:rPr>
        <w:t>Todas las contraseñas guardadas por el usuario que se almacenen en el dispositivo deben estar cifradas.</w:t>
      </w:r>
    </w:p>
    <w:p w14:paraId="7E630AF7" w14:textId="77777777" w:rsidR="008F6A1E" w:rsidRPr="004527AE" w:rsidRDefault="008F6A1E" w:rsidP="00D4424E">
      <w:pPr>
        <w:numPr>
          <w:ilvl w:val="1"/>
          <w:numId w:val="23"/>
        </w:numPr>
        <w:spacing w:before="120" w:after="120" w:line="240" w:lineRule="auto"/>
        <w:ind w:left="2552"/>
        <w:rPr>
          <w:rFonts w:ascii="Alliance Platt Light" w:hAnsi="Alliance Platt Light" w:cs="Arial"/>
          <w:color w:val="auto"/>
          <w:lang w:eastAsia="es-PE"/>
        </w:rPr>
      </w:pPr>
      <w:r w:rsidRPr="004527AE">
        <w:rPr>
          <w:rFonts w:ascii="Alliance Platt Light" w:hAnsi="Alliance Platt Light" w:cs="Arial"/>
          <w:color w:val="auto"/>
          <w:lang w:eastAsia="es-PE"/>
        </w:rPr>
        <w:t>Los dispositivos deben tener protección contra malware.</w:t>
      </w:r>
    </w:p>
    <w:p w14:paraId="38A8B3F2" w14:textId="77777777" w:rsidR="008F6A1E" w:rsidRPr="004527AE" w:rsidRDefault="008F6A1E" w:rsidP="00D4424E">
      <w:pPr>
        <w:numPr>
          <w:ilvl w:val="1"/>
          <w:numId w:val="23"/>
        </w:numPr>
        <w:spacing w:before="120" w:after="120" w:line="240" w:lineRule="auto"/>
        <w:ind w:left="2552"/>
        <w:rPr>
          <w:rFonts w:ascii="Alliance Platt Light" w:hAnsi="Alliance Platt Light" w:cs="Arial"/>
          <w:color w:val="auto"/>
          <w:lang w:eastAsia="es-PE"/>
        </w:rPr>
      </w:pPr>
      <w:r w:rsidRPr="004527AE">
        <w:rPr>
          <w:rFonts w:ascii="Alliance Platt Light" w:hAnsi="Alliance Platt Light" w:cs="Arial"/>
          <w:color w:val="auto"/>
          <w:lang w:eastAsia="es-PE"/>
        </w:rPr>
        <w:t xml:space="preserve">El propietario del dispositivo tiene la responsabilidad de asegurar que ninguna otra persona tenga acceso al correo de la organización configurado en el dispositivo. </w:t>
      </w:r>
    </w:p>
    <w:p w14:paraId="3B0C1B76" w14:textId="77777777" w:rsidR="008F6A1E" w:rsidRPr="004527AE" w:rsidRDefault="008F6A1E" w:rsidP="00D4424E">
      <w:pPr>
        <w:numPr>
          <w:ilvl w:val="1"/>
          <w:numId w:val="23"/>
        </w:numPr>
        <w:spacing w:before="120" w:after="120" w:line="240" w:lineRule="auto"/>
        <w:ind w:left="2552"/>
        <w:rPr>
          <w:rFonts w:ascii="Alliance Platt Light" w:hAnsi="Alliance Platt Light" w:cs="Arial"/>
          <w:color w:val="auto"/>
          <w:lang w:eastAsia="es-PE"/>
        </w:rPr>
      </w:pPr>
      <w:r w:rsidRPr="004527AE">
        <w:rPr>
          <w:rFonts w:ascii="Alliance Platt Light" w:hAnsi="Alliance Platt Light" w:cs="Arial"/>
          <w:color w:val="auto"/>
          <w:lang w:eastAsia="es-PE"/>
        </w:rPr>
        <w:t>El propietario del dispositivo reconoce que cualquier dato de la organización almacenado en el dispositivo por razones</w:t>
      </w:r>
      <w:r w:rsidRPr="00D4424E">
        <w:rPr>
          <w:rFonts w:ascii="Arial" w:hAnsi="Arial" w:cs="Arial"/>
          <w:color w:val="auto"/>
          <w:lang w:eastAsia="es-PE"/>
        </w:rPr>
        <w:t xml:space="preserve"> </w:t>
      </w:r>
      <w:r w:rsidRPr="004527AE">
        <w:rPr>
          <w:rFonts w:ascii="Alliance Platt Light" w:hAnsi="Alliance Platt Light" w:cs="Arial"/>
          <w:color w:val="auto"/>
          <w:lang w:eastAsia="es-PE"/>
        </w:rPr>
        <w:t xml:space="preserve">laborales continúa siendo propiedad de la organización tiene la obligación de proteger la seguridad de estos datos. </w:t>
      </w:r>
    </w:p>
    <w:p w14:paraId="5A8661D2" w14:textId="77777777" w:rsidR="008F6A1E" w:rsidRPr="004527AE" w:rsidRDefault="008F6A1E" w:rsidP="00D4424E">
      <w:pPr>
        <w:numPr>
          <w:ilvl w:val="1"/>
          <w:numId w:val="23"/>
        </w:numPr>
        <w:spacing w:before="120" w:after="120" w:line="240" w:lineRule="auto"/>
        <w:ind w:left="2552"/>
        <w:rPr>
          <w:rFonts w:ascii="Alliance Platt Light" w:hAnsi="Alliance Platt Light" w:cs="Arial"/>
          <w:color w:val="auto"/>
          <w:lang w:eastAsia="es-PE"/>
        </w:rPr>
      </w:pPr>
      <w:r w:rsidRPr="004527AE">
        <w:rPr>
          <w:rFonts w:ascii="Alliance Platt Light" w:hAnsi="Alliance Platt Light" w:cs="Arial"/>
          <w:color w:val="auto"/>
          <w:lang w:eastAsia="es-PE"/>
        </w:rPr>
        <w:t>El propietario del dispositivo debe ser cuidadoso con la separación de correo personal y de la organización.</w:t>
      </w:r>
    </w:p>
    <w:p w14:paraId="7E1740CE" w14:textId="70639AF7" w:rsidR="008F6A1E" w:rsidRPr="004527AE" w:rsidRDefault="008F6A1E" w:rsidP="00D4424E">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El propietario del dispositivo si es extraviado o robado, debe reportar la pérdida o robo inmediatamente a la organización para conocimiento y al operador del servicio para su bloqueo total del equipo</w:t>
      </w:r>
    </w:p>
    <w:p w14:paraId="361822A2" w14:textId="75E98A7A" w:rsidR="004315F2" w:rsidRPr="004527AE" w:rsidRDefault="004315F2" w:rsidP="008B117A">
      <w:pPr>
        <w:pStyle w:val="Ttulo20"/>
      </w:pPr>
      <w:bookmarkStart w:id="19" w:name="_Toc154224209"/>
      <w:r w:rsidRPr="004527AE">
        <w:t>SEGURIDAD FÍSICA</w:t>
      </w:r>
      <w:bookmarkEnd w:id="19"/>
    </w:p>
    <w:p w14:paraId="2C32E817" w14:textId="587EE498" w:rsidR="00C82045" w:rsidRPr="004527AE" w:rsidRDefault="003D1418" w:rsidP="003D1418">
      <w:pPr>
        <w:pStyle w:val="Prrafodelista"/>
        <w:spacing w:line="257" w:lineRule="auto"/>
        <w:ind w:left="1134"/>
        <w:contextualSpacing w:val="0"/>
        <w:jc w:val="both"/>
        <w:rPr>
          <w:rFonts w:ascii="Alliance Platt Light" w:hAnsi="Alliance Platt Light" w:cs="Arial"/>
          <w:lang w:eastAsia="es-PE"/>
        </w:rPr>
      </w:pPr>
      <w:r w:rsidRPr="004527AE">
        <w:rPr>
          <w:rFonts w:ascii="Alliance Platt Light" w:hAnsi="Alliance Platt Light" w:cs="Arial"/>
          <w:lang w:eastAsia="es-PE"/>
        </w:rPr>
        <w:t>Está sección de la política es aplicable mayormente a los casos en los que los colaboradores asistan físicamente a las oficinas. Toda vez que se precisan algunos lineamientos en relación con la seguridad física en los ambientes donde el colaborador desarrolle sus actividades de manera remota:</w:t>
      </w:r>
    </w:p>
    <w:p w14:paraId="1AEE261A" w14:textId="77777777" w:rsidR="003D1418" w:rsidRPr="004527AE" w:rsidRDefault="003D1418" w:rsidP="003D1418">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Los perímetros de seguridad están claramente definidos y las medidas de seguridad dependerán del nivel de protección que se requiera lograr.</w:t>
      </w:r>
    </w:p>
    <w:p w14:paraId="3D3880D9" w14:textId="16244A85" w:rsidR="003D1418" w:rsidRPr="004527AE" w:rsidRDefault="003D1418" w:rsidP="003D1418">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lastRenderedPageBreak/>
        <w:t xml:space="preserve">El colaborador que atienda a personas externas a la organización (incluyendo suministradores) deberá solicitar </w:t>
      </w:r>
      <w:r w:rsidR="007E10F3" w:rsidRPr="004527AE">
        <w:rPr>
          <w:rFonts w:ascii="Alliance Platt Light" w:hAnsi="Alliance Platt Light" w:cs="Arial"/>
          <w:lang w:eastAsia="es-PE"/>
        </w:rPr>
        <w:t>los permisos correspondientes.</w:t>
      </w:r>
    </w:p>
    <w:p w14:paraId="3BB3D0A9" w14:textId="6999D837" w:rsidR="003D1418" w:rsidRPr="004527AE" w:rsidRDefault="003D1418" w:rsidP="003D1418">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Toda persona externa a la organización sólo podrá acceder a las áreas definidas como restringidas, específicas o comunes acompañados por algún colaborador </w:t>
      </w:r>
    </w:p>
    <w:p w14:paraId="7258045D" w14:textId="77777777" w:rsidR="003D1418" w:rsidRPr="004527AE" w:rsidRDefault="003D1418" w:rsidP="003D1418">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Las medidas de protección contra amenazas externas y ambientales incluirán: </w:t>
      </w:r>
    </w:p>
    <w:p w14:paraId="35AC5F31" w14:textId="77777777" w:rsidR="003D1418" w:rsidRPr="004527AE" w:rsidRDefault="003D1418" w:rsidP="003D1418">
      <w:pPr>
        <w:numPr>
          <w:ilvl w:val="1"/>
          <w:numId w:val="23"/>
        </w:numPr>
        <w:spacing w:before="120" w:after="120" w:line="240" w:lineRule="auto"/>
        <w:ind w:left="2694"/>
        <w:rPr>
          <w:rFonts w:ascii="Alliance Platt Light" w:hAnsi="Alliance Platt Light" w:cs="Arial"/>
          <w:color w:val="auto"/>
          <w:lang w:eastAsia="es-PE"/>
        </w:rPr>
      </w:pPr>
      <w:r w:rsidRPr="004527AE">
        <w:rPr>
          <w:rFonts w:ascii="Alliance Platt Light" w:hAnsi="Alliance Platt Light" w:cs="Arial"/>
          <w:color w:val="auto"/>
          <w:lang w:eastAsia="es-PE"/>
        </w:rPr>
        <w:t>Controles de acceso y seguridad física.</w:t>
      </w:r>
    </w:p>
    <w:p w14:paraId="30CCBAEF" w14:textId="77777777" w:rsidR="003D1418" w:rsidRPr="004527AE" w:rsidRDefault="003D1418" w:rsidP="003D1418">
      <w:pPr>
        <w:numPr>
          <w:ilvl w:val="1"/>
          <w:numId w:val="23"/>
        </w:numPr>
        <w:spacing w:before="120" w:after="120" w:line="240" w:lineRule="auto"/>
        <w:ind w:left="2694"/>
        <w:rPr>
          <w:rFonts w:ascii="Alliance Platt Light" w:hAnsi="Alliance Platt Light" w:cs="Arial"/>
          <w:color w:val="auto"/>
          <w:lang w:eastAsia="es-PE"/>
        </w:rPr>
      </w:pPr>
      <w:r w:rsidRPr="004527AE">
        <w:rPr>
          <w:rFonts w:ascii="Alliance Platt Light" w:hAnsi="Alliance Platt Light" w:cs="Arial"/>
          <w:color w:val="auto"/>
          <w:lang w:eastAsia="es-PE"/>
        </w:rPr>
        <w:t xml:space="preserve">Detectores de humo. </w:t>
      </w:r>
    </w:p>
    <w:p w14:paraId="392C3E63" w14:textId="77777777" w:rsidR="003D1418" w:rsidRPr="004527AE" w:rsidRDefault="003D1418" w:rsidP="003D1418">
      <w:pPr>
        <w:numPr>
          <w:ilvl w:val="1"/>
          <w:numId w:val="23"/>
        </w:numPr>
        <w:spacing w:before="120" w:after="120" w:line="240" w:lineRule="auto"/>
        <w:ind w:left="2694"/>
        <w:rPr>
          <w:rFonts w:ascii="Alliance Platt Light" w:hAnsi="Alliance Platt Light" w:cs="Arial"/>
          <w:color w:val="auto"/>
          <w:lang w:eastAsia="es-PE"/>
        </w:rPr>
      </w:pPr>
      <w:r w:rsidRPr="004527AE">
        <w:rPr>
          <w:rFonts w:ascii="Alliance Platt Light" w:hAnsi="Alliance Platt Light" w:cs="Arial"/>
          <w:color w:val="auto"/>
          <w:lang w:eastAsia="es-PE"/>
        </w:rPr>
        <w:t>Extintores.</w:t>
      </w:r>
    </w:p>
    <w:p w14:paraId="71623474" w14:textId="77777777" w:rsidR="003D1418" w:rsidRPr="004527AE" w:rsidRDefault="003D1418" w:rsidP="003D1418">
      <w:pPr>
        <w:numPr>
          <w:ilvl w:val="1"/>
          <w:numId w:val="23"/>
        </w:numPr>
        <w:spacing w:before="120" w:after="120" w:line="240" w:lineRule="auto"/>
        <w:ind w:left="2694"/>
        <w:rPr>
          <w:rFonts w:ascii="Alliance Platt Light" w:hAnsi="Alliance Platt Light" w:cs="Arial"/>
          <w:color w:val="auto"/>
          <w:lang w:eastAsia="es-PE"/>
        </w:rPr>
      </w:pPr>
      <w:r w:rsidRPr="004527AE">
        <w:rPr>
          <w:rFonts w:ascii="Alliance Platt Light" w:hAnsi="Alliance Platt Light" w:cs="Arial"/>
          <w:color w:val="auto"/>
          <w:lang w:eastAsia="es-PE"/>
        </w:rPr>
        <w:t>Alarmas</w:t>
      </w:r>
    </w:p>
    <w:p w14:paraId="5F8333D6" w14:textId="77777777" w:rsidR="003D1418" w:rsidRPr="004527AE" w:rsidRDefault="003D1418" w:rsidP="003D1418">
      <w:pPr>
        <w:numPr>
          <w:ilvl w:val="1"/>
          <w:numId w:val="23"/>
        </w:numPr>
        <w:spacing w:before="120" w:after="120" w:line="240" w:lineRule="auto"/>
        <w:ind w:left="2694"/>
        <w:rPr>
          <w:rFonts w:ascii="Alliance Platt Light" w:hAnsi="Alliance Platt Light" w:cs="Arial"/>
          <w:color w:val="auto"/>
          <w:lang w:eastAsia="es-PE"/>
        </w:rPr>
      </w:pPr>
      <w:r w:rsidRPr="004527AE">
        <w:rPr>
          <w:rFonts w:ascii="Alliance Platt Light" w:hAnsi="Alliance Platt Light" w:cs="Arial"/>
          <w:color w:val="auto"/>
          <w:lang w:eastAsia="es-PE"/>
        </w:rPr>
        <w:t xml:space="preserve">Sistema de puesta a Tierra. </w:t>
      </w:r>
    </w:p>
    <w:p w14:paraId="25810BFE" w14:textId="5CCED584" w:rsidR="00C82045" w:rsidRPr="00CE7779" w:rsidRDefault="003D1418" w:rsidP="003D1418">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El colaborador que tenga asignado equipos móviles de la empresa para la realización de sus </w:t>
      </w:r>
      <w:r w:rsidR="002F1FC1" w:rsidRPr="004527AE">
        <w:rPr>
          <w:rFonts w:ascii="Alliance Platt Light" w:hAnsi="Alliance Platt Light" w:cs="Arial"/>
          <w:lang w:eastAsia="es-PE"/>
        </w:rPr>
        <w:t>actividades</w:t>
      </w:r>
      <w:r w:rsidRPr="004527AE">
        <w:rPr>
          <w:rFonts w:ascii="Alliance Platt Light" w:hAnsi="Alliance Platt Light" w:cs="Arial"/>
          <w:lang w:eastAsia="es-PE"/>
        </w:rPr>
        <w:t xml:space="preserve"> tiene la obligación de proteger dichos equipos de daños o fallas físicas, alguna</w:t>
      </w:r>
      <w:r w:rsidR="001B63CD" w:rsidRPr="004527AE">
        <w:rPr>
          <w:rFonts w:ascii="Alliance Platt Light" w:hAnsi="Alliance Platt Light" w:cs="Arial"/>
          <w:lang w:eastAsia="es-PE"/>
        </w:rPr>
        <w:t xml:space="preserve"> como,</w:t>
      </w:r>
      <w:r w:rsidRPr="004527AE">
        <w:rPr>
          <w:rFonts w:ascii="Alliance Platt Light" w:hAnsi="Alliance Platt Light" w:cs="Arial"/>
          <w:lang w:eastAsia="es-PE"/>
        </w:rPr>
        <w:t xml:space="preserve"> por ejemplo, fallas asociadas al suministro de energía y otras anomalías eléctricas que puede afectar a los equipos, para lo cual deberá contar con las condiciones apropiadas en su lugar de trabajo desde donde ejerza el trabajo remoto para mantener los equipos en buen </w:t>
      </w:r>
      <w:r w:rsidRPr="00CE7779">
        <w:rPr>
          <w:rFonts w:ascii="Alliance Platt Light" w:hAnsi="Alliance Platt Light" w:cs="Arial"/>
          <w:lang w:eastAsia="es-PE"/>
        </w:rPr>
        <w:t>estado.</w:t>
      </w:r>
    </w:p>
    <w:p w14:paraId="7B7161C0" w14:textId="77777777" w:rsidR="00BF1181" w:rsidRPr="00CE7779" w:rsidRDefault="00BF1181" w:rsidP="00BF1181">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CE7779">
        <w:rPr>
          <w:rFonts w:ascii="Alliance Platt Light" w:hAnsi="Alliance Platt Light" w:cs="Arial"/>
          <w:lang w:eastAsia="es-PE"/>
        </w:rPr>
        <w:t>Toda documentación clasificada como confidencial (impresa o escrita), así como la información contenida en dispositivos de almacenamiento (CD, DVD, Pendrive.) deben ser guardadas en un lugar seguro bajo llave.</w:t>
      </w:r>
    </w:p>
    <w:p w14:paraId="47BFF17E" w14:textId="77777777" w:rsidR="00BF1181" w:rsidRPr="004527AE" w:rsidRDefault="00BF1181" w:rsidP="00BF1181">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Los colaboradores deben de mantener el puesto de trabajo ordenado y libre de documentación obsoleta o inservible.</w:t>
      </w:r>
    </w:p>
    <w:p w14:paraId="29A05A99" w14:textId="77777777" w:rsidR="00BF1181" w:rsidRPr="004527AE" w:rsidRDefault="00BF1181" w:rsidP="00BF1181">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Los colaboradores no deben de consumir alimentos en los puestos de trabajo ya que pueden originar deterioro de los equipos y/o de la documentación.</w:t>
      </w:r>
    </w:p>
    <w:p w14:paraId="07C061AC" w14:textId="77777777" w:rsidR="00BF1181" w:rsidRPr="004527AE" w:rsidRDefault="00BF1181" w:rsidP="00BF1181">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Los colaboradores que por la naturaleza de sus funciones impriman documentos con información confidencial, deben retirarlas inmediatamente.</w:t>
      </w:r>
    </w:p>
    <w:p w14:paraId="2BFB7F55" w14:textId="49BAFA0C" w:rsidR="00BF1181" w:rsidRPr="004527AE" w:rsidRDefault="00BF1181" w:rsidP="00D56A90">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Todas las computadoras de escritorio y equipos portátiles deben ser bloqueadas por los </w:t>
      </w:r>
      <w:r w:rsidR="00D56A90" w:rsidRPr="004527AE">
        <w:rPr>
          <w:rFonts w:ascii="Alliance Platt Light" w:hAnsi="Alliance Platt Light" w:cs="Arial"/>
          <w:lang w:eastAsia="es-PE"/>
        </w:rPr>
        <w:t>colaboradores</w:t>
      </w:r>
      <w:r w:rsidRPr="004527AE">
        <w:rPr>
          <w:rFonts w:ascii="Alliance Platt Light" w:hAnsi="Alliance Platt Light" w:cs="Arial"/>
          <w:lang w:eastAsia="es-PE"/>
        </w:rPr>
        <w:t xml:space="preserve"> del equipo cuando no permanezcan en sus ubicaciones.</w:t>
      </w:r>
    </w:p>
    <w:p w14:paraId="0F286B89" w14:textId="59ACC172" w:rsidR="004315F2" w:rsidRDefault="004315F2" w:rsidP="008B117A">
      <w:pPr>
        <w:pStyle w:val="Ttulo20"/>
      </w:pPr>
      <w:bookmarkStart w:id="20" w:name="_Toc154224210"/>
      <w:r w:rsidRPr="004527AE">
        <w:t>SEGURIDAD DE SISTEMAS Y REDES</w:t>
      </w:r>
      <w:bookmarkEnd w:id="20"/>
    </w:p>
    <w:p w14:paraId="2BB5858C" w14:textId="77777777" w:rsidR="005640D4" w:rsidRPr="004527AE" w:rsidRDefault="005640D4" w:rsidP="005640D4">
      <w:pPr>
        <w:pStyle w:val="Prrafodelista"/>
        <w:keepNext/>
        <w:keepLines/>
        <w:numPr>
          <w:ilvl w:val="1"/>
          <w:numId w:val="24"/>
        </w:numPr>
        <w:tabs>
          <w:tab w:val="left" w:pos="1134"/>
        </w:tabs>
        <w:spacing w:before="240" w:after="120"/>
        <w:contextualSpacing w:val="0"/>
        <w:jc w:val="both"/>
        <w:outlineLvl w:val="1"/>
        <w:rPr>
          <w:rFonts w:ascii="Alliance Platt Bold" w:eastAsiaTheme="majorEastAsia" w:hAnsi="Alliance Platt Bold" w:cs="Arial"/>
          <w:b/>
          <w:bCs/>
          <w:vanish/>
          <w:color w:val="3264F9"/>
        </w:rPr>
      </w:pPr>
      <w:bookmarkStart w:id="21" w:name="_Toc154224211"/>
      <w:bookmarkEnd w:id="21"/>
    </w:p>
    <w:p w14:paraId="0A8F01FD" w14:textId="77777777" w:rsidR="005640D4" w:rsidRPr="004527AE" w:rsidRDefault="005640D4" w:rsidP="005640D4">
      <w:pPr>
        <w:pStyle w:val="Prrafodelista"/>
        <w:keepNext/>
        <w:keepLines/>
        <w:numPr>
          <w:ilvl w:val="1"/>
          <w:numId w:val="24"/>
        </w:numPr>
        <w:tabs>
          <w:tab w:val="left" w:pos="1134"/>
        </w:tabs>
        <w:spacing w:before="240" w:after="120"/>
        <w:contextualSpacing w:val="0"/>
        <w:jc w:val="both"/>
        <w:outlineLvl w:val="1"/>
        <w:rPr>
          <w:rFonts w:ascii="Alliance Platt Bold" w:eastAsiaTheme="majorEastAsia" w:hAnsi="Alliance Platt Bold" w:cs="Arial"/>
          <w:b/>
          <w:bCs/>
          <w:vanish/>
          <w:color w:val="3264F9"/>
        </w:rPr>
      </w:pPr>
      <w:bookmarkStart w:id="22" w:name="_Toc154224212"/>
      <w:bookmarkEnd w:id="22"/>
    </w:p>
    <w:p w14:paraId="1DF0ECB5" w14:textId="77777777" w:rsidR="005640D4" w:rsidRPr="004527AE" w:rsidRDefault="005640D4" w:rsidP="005640D4">
      <w:pPr>
        <w:pStyle w:val="Prrafodelista"/>
        <w:keepNext/>
        <w:keepLines/>
        <w:numPr>
          <w:ilvl w:val="1"/>
          <w:numId w:val="24"/>
        </w:numPr>
        <w:tabs>
          <w:tab w:val="left" w:pos="1134"/>
        </w:tabs>
        <w:spacing w:before="240" w:after="120"/>
        <w:contextualSpacing w:val="0"/>
        <w:jc w:val="both"/>
        <w:outlineLvl w:val="1"/>
        <w:rPr>
          <w:rFonts w:ascii="Alliance Platt Bold" w:eastAsiaTheme="majorEastAsia" w:hAnsi="Alliance Platt Bold" w:cs="Arial"/>
          <w:b/>
          <w:bCs/>
          <w:vanish/>
          <w:color w:val="3264F9"/>
        </w:rPr>
      </w:pPr>
      <w:bookmarkStart w:id="23" w:name="_Toc154224213"/>
      <w:bookmarkEnd w:id="23"/>
    </w:p>
    <w:p w14:paraId="3D7869BA" w14:textId="23158FE7" w:rsidR="005640D4" w:rsidRPr="00B40F42" w:rsidRDefault="005640D4" w:rsidP="00B40F42">
      <w:pPr>
        <w:pStyle w:val="Estilo3"/>
        <w:rPr>
          <w:rFonts w:ascii="Alliance Platt Bold" w:hAnsi="Alliance Platt Bold"/>
          <w:color w:val="3264F9"/>
        </w:rPr>
      </w:pPr>
      <w:r w:rsidRPr="00B40F42">
        <w:rPr>
          <w:rFonts w:ascii="Alliance Platt Bold" w:hAnsi="Alliance Platt Bold"/>
          <w:color w:val="3264F9"/>
        </w:rPr>
        <w:t>USO DE LA RED INTERNA, INTERNET Y CORREO</w:t>
      </w:r>
    </w:p>
    <w:p w14:paraId="76CF1FF8" w14:textId="3569B7F1" w:rsidR="005640D4" w:rsidRPr="004527AE" w:rsidRDefault="005640D4" w:rsidP="005640D4">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lastRenderedPageBreak/>
        <w:t xml:space="preserve">El uso de los servicios de red y los equipos informáticos es exclusivo para fines laborales. </w:t>
      </w:r>
    </w:p>
    <w:p w14:paraId="030A54B9" w14:textId="43CB2D99" w:rsidR="005640D4" w:rsidRPr="004527AE" w:rsidRDefault="005640D4" w:rsidP="005640D4">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El uso de Internet y correo electrónico por parte de los colaboradores queda restringido a fines estrictamente laborales. </w:t>
      </w:r>
    </w:p>
    <w:p w14:paraId="3E60F8C7" w14:textId="13FB45B2" w:rsidR="005640D4" w:rsidRPr="004527AE" w:rsidRDefault="005640D4" w:rsidP="005640D4">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Está terminantemente prohibido utilizar el internet para descargar archivos de ocio, entrar a páginas de radio y televisión en línea, videos, juegos, contenido pornográfico y software ilegal. Asimismo, el uso del correo electrónico para enviar mensajes que contengan datos de carácter personal o de terceros que puedan vulnerar la privacidad o seguridad de los mismos.</w:t>
      </w:r>
    </w:p>
    <w:p w14:paraId="2934AD48" w14:textId="785E35A8" w:rsidR="005640D4" w:rsidRPr="004527AE" w:rsidRDefault="005640D4" w:rsidP="005640D4">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No se utilizará el correo electrónico para enviar o recibir mensajes con contenidos inapropiados, discriminatorios, difamatorios o dañinos que puedan atentar contra los derechos y libertades de las personas.</w:t>
      </w:r>
    </w:p>
    <w:p w14:paraId="64E87C78" w14:textId="3B2297E9" w:rsidR="005640D4" w:rsidRPr="004527AE" w:rsidRDefault="005640D4" w:rsidP="005640D4">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No se debe de abrir correos electrónicos ni descargar documentos adjuntos al mismo cuyo emisor sea desconocido.</w:t>
      </w:r>
    </w:p>
    <w:p w14:paraId="6DFB0EDA" w14:textId="36DECD35" w:rsidR="005640D4" w:rsidRPr="004527AE" w:rsidRDefault="005640D4" w:rsidP="005640D4">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Todos los colaboradores deben tener especial cuidado en la publicación de fotografías organizacionales (tomadas al interior de la organización), esto debido a que pueden contener información confidencial o interna como oportunidades de negocio, entre otras.</w:t>
      </w:r>
    </w:p>
    <w:p w14:paraId="5375B329" w14:textId="3CAFD9ED" w:rsidR="005640D4" w:rsidRPr="004527AE" w:rsidRDefault="005640D4" w:rsidP="005640D4">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Todos los servicios de tecnología de la información se encuentran sujetos a monitoreo y en caso de detectarse un mal uso de los recursos de parte de los usuarios serán sancionados según lo que corresponda. </w:t>
      </w:r>
    </w:p>
    <w:p w14:paraId="6567105F" w14:textId="7BC229CD" w:rsidR="005640D4" w:rsidRPr="004527AE" w:rsidRDefault="005640D4" w:rsidP="00BF1181">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Se deben establecer controles de auditoría que permitan contar con registro y supervisión sobre los accesos a los sistemas los mismos que deben estar protegidos. </w:t>
      </w:r>
    </w:p>
    <w:p w14:paraId="3DEBFC9B" w14:textId="620A85E5" w:rsidR="005640D4" w:rsidRPr="004527AE" w:rsidRDefault="005640D4" w:rsidP="00BF1181">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Los colaboradores son completamente responsables de todas las actividades realizadas con sus cuentas de red, correo electrónico y de los sistemas de información asociados a la organización.</w:t>
      </w:r>
    </w:p>
    <w:p w14:paraId="214695F6" w14:textId="43200AD5" w:rsidR="005640D4" w:rsidRPr="004527AE" w:rsidRDefault="005640D4" w:rsidP="00BF1181">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Se deben controlar los cambios a las instalaciones de procesamiento de información y a los sistemas que afectan a la seguridad de la información. </w:t>
      </w:r>
    </w:p>
    <w:p w14:paraId="31554917" w14:textId="739624B1" w:rsidR="005640D4" w:rsidRPr="004527AE" w:rsidRDefault="005640D4" w:rsidP="00BF1181">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Se debe monitorear, el uso de los recursos para que cumplan con las necesidades actuales y futuras de capacidad y así poder garantizar la disponibilidad y la eficiencia de los sistemas.</w:t>
      </w:r>
    </w:p>
    <w:p w14:paraId="71D183BF" w14:textId="6E5A8F1B" w:rsidR="00654643" w:rsidRPr="00B40F42" w:rsidRDefault="00654643" w:rsidP="00B40F42">
      <w:pPr>
        <w:pStyle w:val="Estilo3"/>
        <w:rPr>
          <w:rFonts w:ascii="Alliance Platt Bold" w:hAnsi="Alliance Platt Bold"/>
          <w:color w:val="3264F9"/>
        </w:rPr>
      </w:pPr>
      <w:r w:rsidRPr="00B40F42">
        <w:rPr>
          <w:rFonts w:ascii="Alliance Platt Bold" w:hAnsi="Alliance Platt Bold"/>
          <w:color w:val="3264F9"/>
        </w:rPr>
        <w:t>PROTECCIÓN CONTRA MALWARE</w:t>
      </w:r>
    </w:p>
    <w:p w14:paraId="209D55EC" w14:textId="15BEFDE9" w:rsidR="00654643" w:rsidRPr="004527AE" w:rsidRDefault="00654643" w:rsidP="00654643">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Se debe implementar un conjunto de controles técnicos a nivel de la red, servidores, estaciones de trabajo, computadoras portátiles y smartphone que permitan la prevención, detección y eliminación de malware. </w:t>
      </w:r>
    </w:p>
    <w:p w14:paraId="4EF6094A" w14:textId="77777777" w:rsidR="00654643" w:rsidRPr="004527AE" w:rsidRDefault="00654643" w:rsidP="00654643">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lastRenderedPageBreak/>
        <w:t xml:space="preserve">Se debe implementar un conjunto de controles técnicos a nivel de la red, servidores, computadoras y smartphone que permitan la prevención, detección y eliminación de software malicioso. </w:t>
      </w:r>
    </w:p>
    <w:p w14:paraId="4FCF2B75" w14:textId="77777777" w:rsidR="00654643" w:rsidRPr="004527AE" w:rsidRDefault="00654643" w:rsidP="00654643">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Se debe asegurar que todos los servidores, computadoras y smartphone de la organización estén protegidas con un software de protección contra software malicioso con capacidad de actualización automática de firmas. </w:t>
      </w:r>
    </w:p>
    <w:p w14:paraId="59C2FD98" w14:textId="77777777" w:rsidR="00654643" w:rsidRPr="004527AE" w:rsidRDefault="00654643" w:rsidP="00654643">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Se debe asegurar que el sistema operativo y los aplicativos utilizados en los servidores y computadoras tengan instaladas las últimas actualizaciones de seguridad (parches) con la finalidad de evitar la explotación de vulnerabilidades técnicas.</w:t>
      </w:r>
    </w:p>
    <w:p w14:paraId="2887A51C" w14:textId="37F47E5F" w:rsidR="00654643" w:rsidRPr="004527AE" w:rsidRDefault="00654643" w:rsidP="00654643">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Únicamente se podrán instalar, en los servidores y computadoras, las aplicaciones permitidas por la organización; por lo que queda prohibido el uso de software no autorizado. El personal autorizado para la instalación de software es el </w:t>
      </w:r>
      <w:r w:rsidR="007D3D7A" w:rsidRPr="004527AE">
        <w:rPr>
          <w:rFonts w:ascii="Alliance Platt Light" w:hAnsi="Alliance Platt Light" w:cs="Arial"/>
          <w:lang w:eastAsia="es-PE"/>
        </w:rPr>
        <w:t>responsable de Soporte Té</w:t>
      </w:r>
      <w:r w:rsidR="00BC5D7C" w:rsidRPr="004527AE">
        <w:rPr>
          <w:rFonts w:ascii="Alliance Platt Light" w:hAnsi="Alliance Platt Light" w:cs="Arial"/>
          <w:lang w:eastAsia="es-PE"/>
        </w:rPr>
        <w:t>c</w:t>
      </w:r>
      <w:r w:rsidR="007D3D7A" w:rsidRPr="004527AE">
        <w:rPr>
          <w:rFonts w:ascii="Alliance Platt Light" w:hAnsi="Alliance Platt Light" w:cs="Arial"/>
          <w:lang w:eastAsia="es-PE"/>
        </w:rPr>
        <w:t>nico</w:t>
      </w:r>
      <w:r w:rsidRPr="004527AE">
        <w:rPr>
          <w:rFonts w:ascii="Alliance Platt Light" w:hAnsi="Alliance Platt Light" w:cs="Arial"/>
          <w:lang w:eastAsia="es-PE"/>
        </w:rPr>
        <w:t>.</w:t>
      </w:r>
    </w:p>
    <w:p w14:paraId="76D5E46E" w14:textId="77777777" w:rsidR="00654643" w:rsidRPr="004527AE" w:rsidRDefault="00654643" w:rsidP="00654643">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Se debe implementar controles en la red para detectar el uso de software no autorizado.</w:t>
      </w:r>
    </w:p>
    <w:p w14:paraId="06A9582F" w14:textId="77777777" w:rsidR="00654643" w:rsidRPr="004527AE" w:rsidRDefault="00654643" w:rsidP="00654643">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Se debe implementar controles que eviten o detecten el ingreso a sitios web que se sospecha son de tipo malicioso.</w:t>
      </w:r>
    </w:p>
    <w:p w14:paraId="29A8BF3E" w14:textId="77777777" w:rsidR="00654643" w:rsidRPr="004527AE" w:rsidRDefault="00654643" w:rsidP="00654643">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Se debe concientizar a los usuarios sobre los peligros ocasionado por software malicioso (malware).</w:t>
      </w:r>
    </w:p>
    <w:p w14:paraId="49BD81E4" w14:textId="77777777" w:rsidR="00654643" w:rsidRPr="004527AE" w:rsidRDefault="00654643" w:rsidP="00654643">
      <w:pPr>
        <w:pStyle w:val="Prrafodelista"/>
        <w:numPr>
          <w:ilvl w:val="0"/>
          <w:numId w:val="18"/>
        </w:numPr>
        <w:spacing w:line="257" w:lineRule="auto"/>
        <w:ind w:left="1985"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Se debe disponer de copias de seguridad actualizadas para restaurar la información en caso de un incidente de software malicioso que secuestre información y pida el pago de un rescate.</w:t>
      </w:r>
    </w:p>
    <w:p w14:paraId="256D1C5D" w14:textId="77777777" w:rsidR="00F561A2" w:rsidRDefault="004315F2" w:rsidP="00B40F42">
      <w:pPr>
        <w:pStyle w:val="Ttulo20"/>
      </w:pPr>
      <w:bookmarkStart w:id="24" w:name="_Toc154224214"/>
      <w:r w:rsidRPr="004527AE">
        <w:t>CONFIGURACIÓN SEGURA</w:t>
      </w:r>
      <w:bookmarkEnd w:id="24"/>
    </w:p>
    <w:p w14:paraId="45A28B5E" w14:textId="5DCD3B69" w:rsidR="0067693F" w:rsidRPr="00F561A2" w:rsidRDefault="0067693F" w:rsidP="00F561A2">
      <w:pPr>
        <w:pStyle w:val="Estilo3"/>
        <w:rPr>
          <w:rFonts w:ascii="Alliance Platt Bold" w:hAnsi="Alliance Platt Bold"/>
          <w:color w:val="3264F9"/>
        </w:rPr>
      </w:pPr>
      <w:r w:rsidRPr="00F561A2">
        <w:rPr>
          <w:rFonts w:ascii="Alliance Platt Bold" w:hAnsi="Alliance Platt Bold"/>
          <w:color w:val="3264F9"/>
        </w:rPr>
        <w:t xml:space="preserve">GESTIÓN Y USO DE CONTRASEÑAS – </w:t>
      </w:r>
      <w:r w:rsidRPr="002D1B1B">
        <w:rPr>
          <w:rFonts w:ascii="Alliance Platt Bold" w:hAnsi="Alliance Platt Bold"/>
          <w:color w:val="3264F9"/>
        </w:rPr>
        <w:t>CRIPTOGRAFÍA.</w:t>
      </w:r>
    </w:p>
    <w:p w14:paraId="6E110305" w14:textId="67BA0254" w:rsidR="0067693F" w:rsidRPr="004527AE" w:rsidRDefault="0067693F" w:rsidP="0067693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A los colaboradores se les crear</w:t>
      </w:r>
      <w:r w:rsidR="00BC5D7C" w:rsidRPr="004527AE">
        <w:rPr>
          <w:rFonts w:ascii="Alliance Platt Light" w:hAnsi="Alliance Platt Light" w:cs="Arial"/>
          <w:lang w:eastAsia="es-PE"/>
        </w:rPr>
        <w:t>á</w:t>
      </w:r>
      <w:r w:rsidRPr="004527AE">
        <w:rPr>
          <w:rFonts w:ascii="Alliance Platt Light" w:hAnsi="Alliance Platt Light" w:cs="Arial"/>
          <w:lang w:eastAsia="es-PE"/>
        </w:rPr>
        <w:t xml:space="preserve"> su usuario y contraseña temporal de inicio de sesión para el acceso a las distintas aplicaciones internas considerando su perfil de puesto. </w:t>
      </w:r>
    </w:p>
    <w:p w14:paraId="1DADD79F" w14:textId="1C9E916F" w:rsidR="0067693F" w:rsidRPr="004527AE" w:rsidRDefault="0067693F" w:rsidP="0067693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Los colaboradores deben sustituir inmediatamente las contraseñas temporales de inicio de sesión entregadas por una contraseña compleja según lo permita la aplicación.</w:t>
      </w:r>
    </w:p>
    <w:p w14:paraId="3135AB88" w14:textId="77777777" w:rsidR="0067693F" w:rsidRPr="004527AE" w:rsidRDefault="0067693F" w:rsidP="0067693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Las contraseñas son de uso personal e intransferible.</w:t>
      </w:r>
    </w:p>
    <w:p w14:paraId="73023FCB" w14:textId="2BDD5FC0" w:rsidR="0067693F" w:rsidRPr="002D1B1B" w:rsidRDefault="0067693F" w:rsidP="0067693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2D1B1B">
        <w:rPr>
          <w:rFonts w:ascii="Alliance Platt Light" w:hAnsi="Alliance Platt Light" w:cs="Arial"/>
          <w:lang w:eastAsia="es-PE"/>
        </w:rPr>
        <w:t xml:space="preserve">Las contraseñas de acceso al sistema y aplicaciones deben cambiarse con una periodicidad </w:t>
      </w:r>
      <w:r w:rsidR="004E55A7" w:rsidRPr="002D1B1B">
        <w:rPr>
          <w:rFonts w:ascii="Alliance Platt Light" w:hAnsi="Alliance Platt Light" w:cs="Arial"/>
          <w:lang w:eastAsia="es-PE"/>
        </w:rPr>
        <w:t xml:space="preserve">de </w:t>
      </w:r>
      <w:r w:rsidR="002378BA" w:rsidRPr="002D1B1B">
        <w:rPr>
          <w:rFonts w:ascii="Alliance Platt Light" w:hAnsi="Alliance Platt Light" w:cs="Arial"/>
          <w:lang w:eastAsia="es-PE"/>
        </w:rPr>
        <w:t xml:space="preserve">60 </w:t>
      </w:r>
      <w:r w:rsidR="00607522" w:rsidRPr="002D1B1B">
        <w:rPr>
          <w:rFonts w:ascii="Alliance Platt Light" w:hAnsi="Alliance Platt Light" w:cs="Arial"/>
          <w:lang w:eastAsia="es-PE"/>
        </w:rPr>
        <w:t>días</w:t>
      </w:r>
      <w:r w:rsidRPr="002D1B1B">
        <w:rPr>
          <w:rFonts w:ascii="Alliance Platt Light" w:hAnsi="Alliance Platt Light" w:cs="Arial"/>
          <w:lang w:eastAsia="es-PE"/>
        </w:rPr>
        <w:t xml:space="preserve"> y deben ser distintas.</w:t>
      </w:r>
    </w:p>
    <w:p w14:paraId="38564236" w14:textId="77777777" w:rsidR="0067693F" w:rsidRPr="004527AE" w:rsidRDefault="0067693F" w:rsidP="0067693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No se debe utilizar las funciones de recordar las contraseñas en ninguna de las aplicaciones proporcionada o requeridas por la organización.</w:t>
      </w:r>
    </w:p>
    <w:p w14:paraId="6036E802" w14:textId="77777777" w:rsidR="0067693F" w:rsidRPr="004527AE" w:rsidRDefault="0067693F" w:rsidP="0067693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lastRenderedPageBreak/>
        <w:t>No debe usar las contraseñas de la organización para sistemas externos como correos personales y herramientas web 2.0.</w:t>
      </w:r>
    </w:p>
    <w:p w14:paraId="356F7F20" w14:textId="435D2380" w:rsidR="0067693F" w:rsidRPr="004527AE" w:rsidRDefault="0067693F" w:rsidP="0067693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Los usuarios deben tomar las precauciones para proteger su contraseña. En caso de no recordar la contraseña o se produzca el bloqueo de sesión, deben comunicarlo al </w:t>
      </w:r>
      <w:r w:rsidR="002301C7" w:rsidRPr="004527AE">
        <w:rPr>
          <w:rFonts w:ascii="Alliance Platt Light" w:hAnsi="Alliance Platt Light" w:cs="Arial"/>
          <w:lang w:eastAsia="es-PE"/>
        </w:rPr>
        <w:t>responsable</w:t>
      </w:r>
      <w:r w:rsidRPr="004527AE">
        <w:rPr>
          <w:rFonts w:ascii="Alliance Platt Light" w:hAnsi="Alliance Platt Light" w:cs="Arial"/>
          <w:lang w:eastAsia="es-PE"/>
        </w:rPr>
        <w:t xml:space="preserve"> de Soporte Técnico para poder restablecerla conforme al procedimiento formal establecido para el restablecimiento de contraseñas.</w:t>
      </w:r>
    </w:p>
    <w:p w14:paraId="116CC5C5" w14:textId="29F2D43F" w:rsidR="0067693F" w:rsidRPr="00CE7779" w:rsidRDefault="0067693F" w:rsidP="0067693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CE7779">
        <w:rPr>
          <w:rFonts w:ascii="Alliance Platt Light" w:hAnsi="Alliance Platt Light" w:cs="Arial"/>
          <w:lang w:eastAsia="es-PE"/>
        </w:rPr>
        <w:t>Ningún colaborador podrá solicitar las contraseñas de otros colaboradores.</w:t>
      </w:r>
    </w:p>
    <w:p w14:paraId="14EBD390" w14:textId="7CD2A808" w:rsidR="0067693F" w:rsidRPr="00CE7779" w:rsidRDefault="0067693F" w:rsidP="0067693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CE7779">
        <w:rPr>
          <w:rFonts w:ascii="Alliance Platt Light" w:hAnsi="Alliance Platt Light" w:cs="Arial"/>
          <w:lang w:eastAsia="es-PE"/>
        </w:rPr>
        <w:t xml:space="preserve">En caso los colaboradores tengan alguna sospecha de conocimiento de su contraseña por otro usuario, deben cambiarla inmediatamente y comunicarlo al </w:t>
      </w:r>
      <w:r w:rsidR="002301C7" w:rsidRPr="00CE7779">
        <w:rPr>
          <w:rFonts w:ascii="Alliance Platt Light" w:hAnsi="Alliance Platt Light" w:cs="Arial"/>
          <w:lang w:eastAsia="es-PE"/>
        </w:rPr>
        <w:t>responsable</w:t>
      </w:r>
      <w:r w:rsidRPr="00CE7779">
        <w:rPr>
          <w:rFonts w:ascii="Alliance Platt Light" w:hAnsi="Alliance Platt Light" w:cs="Arial"/>
          <w:lang w:eastAsia="es-PE"/>
        </w:rPr>
        <w:t xml:space="preserve"> de Seguridad de la Información.</w:t>
      </w:r>
    </w:p>
    <w:p w14:paraId="361FE93F" w14:textId="77777777" w:rsidR="0067693F" w:rsidRPr="00CE7779" w:rsidRDefault="0067693F" w:rsidP="0067693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CE7779">
        <w:rPr>
          <w:rFonts w:ascii="Alliance Platt Light" w:hAnsi="Alliance Platt Light" w:cs="Arial"/>
          <w:lang w:eastAsia="es-PE"/>
        </w:rPr>
        <w:t xml:space="preserve">Las contraseñas no deben estar escritas en soportes de fácil extravío o divulgación. </w:t>
      </w:r>
    </w:p>
    <w:p w14:paraId="0143D6A1" w14:textId="07BD3E3D" w:rsidR="0067693F" w:rsidRPr="00CE7779" w:rsidRDefault="0067693F" w:rsidP="0067693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CE7779">
        <w:rPr>
          <w:rFonts w:ascii="Alliance Platt Light" w:hAnsi="Alliance Platt Light" w:cs="Arial"/>
          <w:lang w:eastAsia="es-PE"/>
        </w:rPr>
        <w:t>Los colaboradores deben tomar en cuenta las siguientes pautas para la generación de contraseñas robustas</w:t>
      </w:r>
      <w:r w:rsidR="004E55A7">
        <w:rPr>
          <w:rFonts w:ascii="Alliance Platt Light" w:hAnsi="Alliance Platt Light" w:cs="Arial"/>
          <w:lang w:eastAsia="es-PE"/>
        </w:rPr>
        <w:t xml:space="preserve"> (mínimo 8 caracteres)</w:t>
      </w:r>
      <w:r w:rsidRPr="00CE7779">
        <w:rPr>
          <w:rFonts w:ascii="Alliance Platt Light" w:hAnsi="Alliance Platt Light" w:cs="Arial"/>
          <w:lang w:eastAsia="es-PE"/>
        </w:rPr>
        <w:t>:</w:t>
      </w:r>
    </w:p>
    <w:p w14:paraId="228D8F92" w14:textId="77777777" w:rsidR="0067693F" w:rsidRPr="00CE7779" w:rsidRDefault="0067693F" w:rsidP="0067693F">
      <w:pPr>
        <w:numPr>
          <w:ilvl w:val="1"/>
          <w:numId w:val="23"/>
        </w:numPr>
        <w:spacing w:before="120" w:after="120" w:line="240" w:lineRule="auto"/>
        <w:ind w:left="2127"/>
        <w:rPr>
          <w:rFonts w:ascii="Alliance Platt Light" w:hAnsi="Alliance Platt Light" w:cs="Arial"/>
          <w:color w:val="auto"/>
          <w:lang w:eastAsia="es-PE"/>
        </w:rPr>
      </w:pPr>
      <w:r w:rsidRPr="00CE7779">
        <w:rPr>
          <w:rFonts w:ascii="Alliance Platt Light" w:hAnsi="Alliance Platt Light" w:cs="Arial"/>
          <w:color w:val="auto"/>
          <w:lang w:eastAsia="es-PE"/>
        </w:rPr>
        <w:t>Caracteres en mayúsculas y minúsculas (por ejemplo: a-z, A-Z)</w:t>
      </w:r>
    </w:p>
    <w:p w14:paraId="2BC9868B" w14:textId="77777777" w:rsidR="0067693F" w:rsidRPr="00CE7779" w:rsidRDefault="0067693F" w:rsidP="0067693F">
      <w:pPr>
        <w:numPr>
          <w:ilvl w:val="1"/>
          <w:numId w:val="23"/>
        </w:numPr>
        <w:spacing w:before="120" w:after="120" w:line="240" w:lineRule="auto"/>
        <w:ind w:left="2127"/>
        <w:rPr>
          <w:rFonts w:ascii="Alliance Platt Light" w:hAnsi="Alliance Platt Light" w:cs="Arial"/>
          <w:color w:val="auto"/>
          <w:lang w:eastAsia="es-PE"/>
        </w:rPr>
      </w:pPr>
      <w:r w:rsidRPr="00CE7779">
        <w:rPr>
          <w:rFonts w:ascii="Alliance Platt Light" w:hAnsi="Alliance Platt Light" w:cs="Arial"/>
          <w:color w:val="auto"/>
          <w:lang w:eastAsia="es-PE"/>
        </w:rPr>
        <w:t xml:space="preserve">La contraseña debe contener al menos un dígito, carácter de puntuación o símbolos especiales. </w:t>
      </w:r>
    </w:p>
    <w:p w14:paraId="6D3B51CE" w14:textId="4AD7406C" w:rsidR="0067693F" w:rsidRPr="00CE7779" w:rsidRDefault="0067693F" w:rsidP="0067693F">
      <w:pPr>
        <w:numPr>
          <w:ilvl w:val="1"/>
          <w:numId w:val="23"/>
        </w:numPr>
        <w:spacing w:before="120" w:after="120" w:line="240" w:lineRule="auto"/>
        <w:ind w:left="2127"/>
        <w:rPr>
          <w:rFonts w:ascii="Alliance Platt Light" w:hAnsi="Alliance Platt Light" w:cs="Arial"/>
          <w:color w:val="auto"/>
          <w:lang w:eastAsia="es-PE"/>
        </w:rPr>
      </w:pPr>
      <w:r w:rsidRPr="00CE7779">
        <w:rPr>
          <w:rFonts w:ascii="Alliance Platt Light" w:hAnsi="Alliance Platt Light" w:cs="Arial"/>
          <w:color w:val="auto"/>
          <w:lang w:eastAsia="es-PE"/>
        </w:rPr>
        <w:t xml:space="preserve">El establecimiento de una contraseña debe </w:t>
      </w:r>
      <w:r w:rsidR="00BC5D7C" w:rsidRPr="00CE7779">
        <w:rPr>
          <w:rFonts w:ascii="Alliance Platt Light" w:hAnsi="Alliance Platt Light" w:cs="Arial"/>
          <w:color w:val="auto"/>
          <w:lang w:eastAsia="es-PE"/>
        </w:rPr>
        <w:t>tener una cantidad de</w:t>
      </w:r>
      <w:r w:rsidRPr="00CE7779">
        <w:rPr>
          <w:rFonts w:ascii="Alliance Platt Light" w:hAnsi="Alliance Platt Light" w:cs="Arial"/>
          <w:color w:val="auto"/>
          <w:lang w:eastAsia="es-PE"/>
        </w:rPr>
        <w:t xml:space="preserve"> caracteres</w:t>
      </w:r>
      <w:r w:rsidR="00BC5D7C" w:rsidRPr="00CE7779">
        <w:rPr>
          <w:rFonts w:ascii="Alliance Platt Light" w:hAnsi="Alliance Platt Light" w:cs="Arial"/>
          <w:color w:val="auto"/>
          <w:lang w:eastAsia="es-PE"/>
        </w:rPr>
        <w:t xml:space="preserve"> apropiado para la seguridad</w:t>
      </w:r>
      <w:r w:rsidRPr="00CE7779">
        <w:rPr>
          <w:rFonts w:ascii="Alliance Platt Light" w:hAnsi="Alliance Platt Light" w:cs="Arial"/>
          <w:color w:val="auto"/>
          <w:lang w:eastAsia="es-PE"/>
        </w:rPr>
        <w:t xml:space="preserve"> o dependiendo de la permisión de la aplicación.</w:t>
      </w:r>
    </w:p>
    <w:p w14:paraId="17BE4316" w14:textId="77777777" w:rsidR="0067693F" w:rsidRPr="00CE7779" w:rsidRDefault="0067693F" w:rsidP="0067693F">
      <w:pPr>
        <w:numPr>
          <w:ilvl w:val="1"/>
          <w:numId w:val="23"/>
        </w:numPr>
        <w:spacing w:before="120" w:after="120" w:line="240" w:lineRule="auto"/>
        <w:ind w:left="2127"/>
        <w:rPr>
          <w:rFonts w:ascii="Alliance Platt Light" w:hAnsi="Alliance Platt Light" w:cs="Arial"/>
          <w:color w:val="auto"/>
          <w:lang w:eastAsia="es-PE"/>
        </w:rPr>
      </w:pPr>
      <w:r w:rsidRPr="00CE7779">
        <w:rPr>
          <w:rFonts w:ascii="Alliance Platt Light" w:hAnsi="Alliance Platt Light" w:cs="Arial"/>
          <w:color w:val="auto"/>
          <w:lang w:eastAsia="es-PE"/>
        </w:rPr>
        <w:t>No estará basada en información personal o nombres conocidos.</w:t>
      </w:r>
    </w:p>
    <w:p w14:paraId="79206CCB" w14:textId="77777777" w:rsidR="0067693F" w:rsidRPr="00CE7779" w:rsidRDefault="0067693F" w:rsidP="0067693F">
      <w:pPr>
        <w:numPr>
          <w:ilvl w:val="1"/>
          <w:numId w:val="23"/>
        </w:numPr>
        <w:spacing w:before="120" w:after="120" w:line="240" w:lineRule="auto"/>
        <w:ind w:left="2127"/>
        <w:rPr>
          <w:rFonts w:ascii="Alliance Platt Light" w:hAnsi="Alliance Platt Light" w:cs="Arial"/>
          <w:color w:val="auto"/>
          <w:lang w:eastAsia="es-PE"/>
        </w:rPr>
      </w:pPr>
      <w:r w:rsidRPr="00CE7779">
        <w:rPr>
          <w:rFonts w:ascii="Alliance Platt Light" w:hAnsi="Alliance Platt Light" w:cs="Arial"/>
          <w:color w:val="auto"/>
          <w:lang w:eastAsia="es-PE"/>
        </w:rPr>
        <w:t>Las contraseñas no serán almacenadas en un equipo de manera irreversible.</w:t>
      </w:r>
    </w:p>
    <w:p w14:paraId="52664C67" w14:textId="640DAE42" w:rsidR="0067693F" w:rsidRPr="004527AE" w:rsidRDefault="0067693F" w:rsidP="008B117A">
      <w:pPr>
        <w:pStyle w:val="Ttulo20"/>
      </w:pPr>
      <w:bookmarkStart w:id="25" w:name="_Toc154224215"/>
      <w:r w:rsidRPr="004527AE">
        <w:t>SEGURIDAD DE SOPORTES INFORMÁTICOS</w:t>
      </w:r>
      <w:bookmarkEnd w:id="25"/>
    </w:p>
    <w:p w14:paraId="0E171EB1" w14:textId="1C2B09BE" w:rsidR="0067693F" w:rsidRPr="004527AE" w:rsidRDefault="0067693F" w:rsidP="0067693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Los colaboradores son responsables de mantener operativos los equipos dispuestos a su cargo. Las labores cotidianas deben ser:</w:t>
      </w:r>
    </w:p>
    <w:p w14:paraId="28012BFE" w14:textId="317BFC9F" w:rsidR="0067693F" w:rsidRPr="004527AE" w:rsidRDefault="0067693F" w:rsidP="0067693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Tomar todas las precauciones necesarias para evitar la pérdida o daño del equipo.</w:t>
      </w:r>
    </w:p>
    <w:p w14:paraId="500171E2" w14:textId="388B7310" w:rsidR="0067693F" w:rsidRPr="004527AE" w:rsidRDefault="0067693F" w:rsidP="0067693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Cuando los colaboradores abandonen la oficina en la que se encuentra, deben apagar su computadora y monitor de ser el caso.</w:t>
      </w:r>
    </w:p>
    <w:p w14:paraId="627AD74C" w14:textId="4A9BA364" w:rsidR="0067693F" w:rsidRPr="004527AE" w:rsidRDefault="0067693F" w:rsidP="0067693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Ante cualquier falla en el equipo deben de informarla al </w:t>
      </w:r>
      <w:r w:rsidR="00FB7190" w:rsidRPr="004527AE">
        <w:rPr>
          <w:rFonts w:ascii="Alliance Platt Light" w:hAnsi="Alliance Platt Light" w:cs="Arial"/>
          <w:lang w:eastAsia="es-PE"/>
        </w:rPr>
        <w:t>responsable</w:t>
      </w:r>
      <w:r w:rsidRPr="004527AE">
        <w:rPr>
          <w:rFonts w:ascii="Alliance Platt Light" w:hAnsi="Alliance Platt Light" w:cs="Arial"/>
          <w:lang w:eastAsia="es-PE"/>
        </w:rPr>
        <w:t xml:space="preserve"> de Soporte Técnico utilizando los canales de comunicación establecidos. </w:t>
      </w:r>
    </w:p>
    <w:p w14:paraId="1DA2638A" w14:textId="610E22C4" w:rsidR="0067693F" w:rsidRPr="004527AE" w:rsidRDefault="0067693F" w:rsidP="0067693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El </w:t>
      </w:r>
      <w:r w:rsidR="00FB7190" w:rsidRPr="004527AE">
        <w:rPr>
          <w:rFonts w:ascii="Alliance Platt Light" w:hAnsi="Alliance Platt Light" w:cs="Arial"/>
          <w:lang w:eastAsia="es-PE"/>
        </w:rPr>
        <w:t>responsable</w:t>
      </w:r>
      <w:r w:rsidRPr="004527AE">
        <w:rPr>
          <w:rFonts w:ascii="Alliance Platt Light" w:hAnsi="Alliance Platt Light" w:cs="Arial"/>
          <w:lang w:eastAsia="es-PE"/>
        </w:rPr>
        <w:t xml:space="preserve"> de Soporte Técnico debe realizar el mantenimiento preventivo del hardware y software de</w:t>
      </w:r>
      <w:r w:rsidR="00251428">
        <w:rPr>
          <w:rFonts w:ascii="Alliance Platt Light" w:hAnsi="Alliance Platt Light" w:cs="Arial"/>
          <w:lang w:eastAsia="es-PE"/>
        </w:rPr>
        <w:t xml:space="preserve"> </w:t>
      </w:r>
      <w:r w:rsidRPr="004527AE">
        <w:rPr>
          <w:rFonts w:ascii="Alliance Platt Light" w:hAnsi="Alliance Platt Light" w:cs="Arial"/>
          <w:lang w:eastAsia="es-PE"/>
        </w:rPr>
        <w:t xml:space="preserve">las computadoras y llevar un registro de los mismos. </w:t>
      </w:r>
    </w:p>
    <w:p w14:paraId="79D1724E" w14:textId="7699D18E" w:rsidR="0067693F" w:rsidRPr="004527AE" w:rsidRDefault="0067693F" w:rsidP="0067693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lastRenderedPageBreak/>
        <w:t>El mantenimiento de los equipos de comunicaciones, seguridad y otros que sean parte de la red informática debe considerar los intervalos y las especificaciones de servicio recomendadas por el fabricante y realizarse por lo menos una vez al año quedando un registro de los mismos.</w:t>
      </w:r>
    </w:p>
    <w:p w14:paraId="725A2BEE" w14:textId="1F24A994" w:rsidR="0067693F" w:rsidRPr="004527AE" w:rsidRDefault="0067693F" w:rsidP="0067693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Se debe asegurar que la información de los discos duros de las computadoras antes de ser reasignadas o dadas de baja ha sido eliminada o sobrescrita de manera segura de modo que su recuperación sea irreversible.</w:t>
      </w:r>
    </w:p>
    <w:p w14:paraId="50484136" w14:textId="1B22AB3F" w:rsidR="0067693F" w:rsidRDefault="0067693F" w:rsidP="0067693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Si la persona autorizada no se encuentra en su puesto de trabajo, todos los documentos impresos, como también los soportes de almacenamiento de datos deben ser retirados del escritorio o de otros lugares (impresoras, fotocopiadoras, etc.) para evitar el acceso no autorizado a los mismos.</w:t>
      </w:r>
    </w:p>
    <w:p w14:paraId="2DEE3033" w14:textId="05957997" w:rsidR="004315F2" w:rsidRPr="004527AE" w:rsidRDefault="004315F2" w:rsidP="008B117A">
      <w:pPr>
        <w:pStyle w:val="Ttulo20"/>
      </w:pPr>
      <w:bookmarkStart w:id="26" w:name="_Toc154224216"/>
      <w:r w:rsidRPr="004527AE">
        <w:t>GESTIÓN DE IDENTIDADES Y ACCESOS</w:t>
      </w:r>
      <w:bookmarkEnd w:id="26"/>
    </w:p>
    <w:p w14:paraId="5495C874" w14:textId="3002AD96" w:rsidR="00B57091" w:rsidRPr="004527AE" w:rsidRDefault="00B57091" w:rsidP="00EE6B32">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Todos los accesos a los recursos de información </w:t>
      </w:r>
      <w:r w:rsidR="00D4752A" w:rsidRPr="004527AE">
        <w:rPr>
          <w:rFonts w:ascii="Alliance Platt Light" w:hAnsi="Alliance Platt Light" w:cs="Arial"/>
          <w:lang w:eastAsia="es-PE"/>
        </w:rPr>
        <w:t>de la empresa</w:t>
      </w:r>
      <w:r w:rsidRPr="004527AE">
        <w:rPr>
          <w:rFonts w:ascii="Alliance Platt Light" w:hAnsi="Alliance Platt Light" w:cs="Arial"/>
          <w:lang w:eastAsia="es-PE"/>
        </w:rPr>
        <w:t xml:space="preserve"> deben basarse en la necesidad y perfil de puesto del usuario </w:t>
      </w:r>
      <w:r w:rsidR="00C46218">
        <w:rPr>
          <w:rFonts w:ascii="Alliance Platt Light" w:hAnsi="Alliance Platt Light" w:cs="Arial"/>
          <w:lang w:eastAsia="es-PE"/>
        </w:rPr>
        <w:t xml:space="preserve">y </w:t>
      </w:r>
      <w:r w:rsidRPr="004527AE">
        <w:rPr>
          <w:rFonts w:ascii="Alliance Platt Light" w:hAnsi="Alliance Platt Light" w:cs="Arial"/>
          <w:lang w:eastAsia="es-PE"/>
        </w:rPr>
        <w:t>se debe tomar en cuenta los siguientes aspectos:</w:t>
      </w:r>
    </w:p>
    <w:p w14:paraId="1137F717" w14:textId="5AD548E1" w:rsidR="00B57091" w:rsidRPr="004527AE" w:rsidRDefault="00B57091" w:rsidP="00EE6B32">
      <w:pPr>
        <w:pStyle w:val="Prrafodelista"/>
        <w:numPr>
          <w:ilvl w:val="0"/>
          <w:numId w:val="30"/>
        </w:numPr>
        <w:spacing w:line="257" w:lineRule="auto"/>
        <w:ind w:left="2127"/>
        <w:contextualSpacing w:val="0"/>
        <w:jc w:val="both"/>
        <w:rPr>
          <w:rFonts w:ascii="Alliance Platt Light" w:hAnsi="Alliance Platt Light" w:cs="Arial"/>
          <w:lang w:eastAsia="es-PE"/>
        </w:rPr>
      </w:pPr>
      <w:r w:rsidRPr="004527AE">
        <w:rPr>
          <w:rFonts w:ascii="Alliance Platt Light" w:hAnsi="Alliance Platt Light" w:cs="Arial"/>
          <w:lang w:eastAsia="es-PE"/>
        </w:rPr>
        <w:t>Acceso basado en roles.</w:t>
      </w:r>
    </w:p>
    <w:p w14:paraId="2B0EE4E1" w14:textId="67E5C9C2" w:rsidR="00B57091" w:rsidRPr="004527AE" w:rsidRDefault="00B57091" w:rsidP="00EE6B32">
      <w:pPr>
        <w:pStyle w:val="Prrafodelista"/>
        <w:numPr>
          <w:ilvl w:val="0"/>
          <w:numId w:val="30"/>
        </w:numPr>
        <w:spacing w:line="257" w:lineRule="auto"/>
        <w:ind w:left="2127"/>
        <w:contextualSpacing w:val="0"/>
        <w:jc w:val="both"/>
        <w:rPr>
          <w:rFonts w:ascii="Alliance Platt Light" w:hAnsi="Alliance Platt Light" w:cs="Arial"/>
          <w:lang w:eastAsia="es-PE"/>
        </w:rPr>
      </w:pPr>
      <w:r w:rsidRPr="004527AE">
        <w:rPr>
          <w:rFonts w:ascii="Alliance Platt Light" w:hAnsi="Alliance Platt Light" w:cs="Arial"/>
          <w:lang w:eastAsia="es-PE"/>
        </w:rPr>
        <w:t>Principio de menor privilegio.</w:t>
      </w:r>
    </w:p>
    <w:p w14:paraId="756F5610" w14:textId="2CD2518E" w:rsidR="00B57091" w:rsidRPr="004527AE" w:rsidRDefault="00B57091" w:rsidP="00EE6B32">
      <w:pPr>
        <w:pStyle w:val="Prrafodelista"/>
        <w:numPr>
          <w:ilvl w:val="0"/>
          <w:numId w:val="30"/>
        </w:numPr>
        <w:spacing w:line="257" w:lineRule="auto"/>
        <w:ind w:left="2127"/>
        <w:contextualSpacing w:val="0"/>
        <w:jc w:val="both"/>
        <w:rPr>
          <w:rFonts w:ascii="Alliance Platt Light" w:hAnsi="Alliance Platt Light" w:cs="Arial"/>
          <w:lang w:eastAsia="es-PE"/>
        </w:rPr>
      </w:pPr>
      <w:r w:rsidRPr="004527AE">
        <w:rPr>
          <w:rFonts w:ascii="Alliance Platt Light" w:hAnsi="Alliance Platt Light" w:cs="Arial"/>
          <w:lang w:eastAsia="es-PE"/>
        </w:rPr>
        <w:t>Legislación pertinente y cualquier tipo de obligación contractual en cuanto a la limitación de acceso a los datos o servicios.</w:t>
      </w:r>
    </w:p>
    <w:p w14:paraId="4B45AB35" w14:textId="6544DE67" w:rsidR="00B57091" w:rsidRPr="004527AE" w:rsidRDefault="00B57091" w:rsidP="00EE6B32">
      <w:pPr>
        <w:pStyle w:val="Prrafodelista"/>
        <w:numPr>
          <w:ilvl w:val="0"/>
          <w:numId w:val="30"/>
        </w:numPr>
        <w:spacing w:line="257" w:lineRule="auto"/>
        <w:ind w:left="212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Perfiles de usuarios estandarizados. </w:t>
      </w:r>
    </w:p>
    <w:p w14:paraId="4AC5F2C9" w14:textId="262571E4" w:rsidR="00B57091" w:rsidRPr="004527AE" w:rsidRDefault="00B57091" w:rsidP="00EE6B32">
      <w:pPr>
        <w:pStyle w:val="Prrafodelista"/>
        <w:numPr>
          <w:ilvl w:val="0"/>
          <w:numId w:val="30"/>
        </w:numPr>
        <w:spacing w:line="257" w:lineRule="auto"/>
        <w:ind w:left="2127"/>
        <w:contextualSpacing w:val="0"/>
        <w:jc w:val="both"/>
        <w:rPr>
          <w:rFonts w:ascii="Alliance Platt Light" w:hAnsi="Alliance Platt Light" w:cs="Arial"/>
          <w:lang w:eastAsia="es-PE"/>
        </w:rPr>
      </w:pPr>
      <w:r w:rsidRPr="004527AE">
        <w:rPr>
          <w:rFonts w:ascii="Alliance Platt Light" w:hAnsi="Alliance Platt Light" w:cs="Arial"/>
          <w:lang w:eastAsia="es-PE"/>
        </w:rPr>
        <w:t>Segregación de funciones.</w:t>
      </w:r>
    </w:p>
    <w:p w14:paraId="26FFDD64" w14:textId="575E9B93" w:rsidR="00B57091" w:rsidRPr="004527AE" w:rsidRDefault="00B57091" w:rsidP="00EE6B32">
      <w:pPr>
        <w:pStyle w:val="Prrafodelista"/>
        <w:numPr>
          <w:ilvl w:val="0"/>
          <w:numId w:val="30"/>
        </w:numPr>
        <w:spacing w:line="257" w:lineRule="auto"/>
        <w:ind w:left="2127"/>
        <w:contextualSpacing w:val="0"/>
        <w:jc w:val="both"/>
        <w:rPr>
          <w:rFonts w:ascii="Alliance Platt Light" w:hAnsi="Alliance Platt Light" w:cs="Arial"/>
          <w:lang w:eastAsia="es-PE"/>
        </w:rPr>
      </w:pPr>
      <w:r w:rsidRPr="004527AE">
        <w:rPr>
          <w:rFonts w:ascii="Alliance Platt Light" w:hAnsi="Alliance Platt Light" w:cs="Arial"/>
          <w:lang w:eastAsia="es-PE"/>
        </w:rPr>
        <w:t>Requisitos para la autorización formal de las solicitudes de acceso.</w:t>
      </w:r>
    </w:p>
    <w:p w14:paraId="40DD0D09" w14:textId="3D9BECA4" w:rsidR="00B57091" w:rsidRPr="004527AE" w:rsidRDefault="00B57091" w:rsidP="00EE6B32">
      <w:pPr>
        <w:pStyle w:val="Prrafodelista"/>
        <w:numPr>
          <w:ilvl w:val="0"/>
          <w:numId w:val="30"/>
        </w:numPr>
        <w:spacing w:line="257" w:lineRule="auto"/>
        <w:ind w:left="212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Revisión periódica de los controles de acceso. </w:t>
      </w:r>
    </w:p>
    <w:p w14:paraId="7B49E596" w14:textId="15440E4A" w:rsidR="00B57091" w:rsidRPr="004527AE" w:rsidRDefault="00B57091" w:rsidP="00EE6B32">
      <w:pPr>
        <w:pStyle w:val="Prrafodelista"/>
        <w:numPr>
          <w:ilvl w:val="0"/>
          <w:numId w:val="30"/>
        </w:numPr>
        <w:spacing w:line="257" w:lineRule="auto"/>
        <w:ind w:left="212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Revocación de los derechos de acceso. </w:t>
      </w:r>
    </w:p>
    <w:p w14:paraId="5CF9AB18" w14:textId="5ED8EB93" w:rsidR="00B57091" w:rsidRPr="004527AE" w:rsidRDefault="00B57091" w:rsidP="00EE6B32">
      <w:pPr>
        <w:pStyle w:val="Prrafodelista"/>
        <w:numPr>
          <w:ilvl w:val="0"/>
          <w:numId w:val="30"/>
        </w:numPr>
        <w:spacing w:line="257" w:lineRule="auto"/>
        <w:ind w:left="2127"/>
        <w:contextualSpacing w:val="0"/>
        <w:jc w:val="both"/>
        <w:rPr>
          <w:rFonts w:ascii="Alliance Platt Light" w:hAnsi="Alliance Platt Light" w:cs="Arial"/>
          <w:lang w:eastAsia="es-PE"/>
        </w:rPr>
      </w:pPr>
      <w:r w:rsidRPr="004527AE">
        <w:rPr>
          <w:rFonts w:ascii="Alliance Platt Light" w:hAnsi="Alliance Platt Light" w:cs="Arial"/>
          <w:lang w:eastAsia="es-PE"/>
        </w:rPr>
        <w:t>Gestión de derechos de acceso privilegiado</w:t>
      </w:r>
    </w:p>
    <w:p w14:paraId="71259E71" w14:textId="178CD579" w:rsidR="00B57091" w:rsidRPr="004527AE" w:rsidRDefault="00B57091" w:rsidP="00EE6B32">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El acceso a la documentación en la nube es controlado mediante políticas de seguridad aplicadas según perfiles de usuario y por los controles de seguridad y registros que aplique el proveedor de estos servicios.</w:t>
      </w:r>
    </w:p>
    <w:p w14:paraId="4B3C5660" w14:textId="164AA6BC" w:rsidR="00B57091" w:rsidRPr="004527AE" w:rsidRDefault="00B57091" w:rsidP="00EE6B32">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Toda entrega de compras o recepción de algún bien o documento solo serán entregados en la recepción al personal que corresponda</w:t>
      </w:r>
      <w:r w:rsidR="00131FE0" w:rsidRPr="004527AE">
        <w:rPr>
          <w:rFonts w:ascii="Alliance Platt Light" w:hAnsi="Alliance Platt Light" w:cs="Arial"/>
          <w:lang w:eastAsia="es-PE"/>
        </w:rPr>
        <w:t>.</w:t>
      </w:r>
    </w:p>
    <w:p w14:paraId="2FE2B54F" w14:textId="5A46E02E" w:rsidR="00B57091" w:rsidRPr="004527AE" w:rsidRDefault="00B57091" w:rsidP="00EE6B32">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Si existe un visitante que ingrese a las instalaciones debe ser registrado y se le debe identificarlo en todo momento, además siempre deberá ser acompañado de un personal de la empresa.</w:t>
      </w:r>
    </w:p>
    <w:p w14:paraId="29C01D9F" w14:textId="2B6A1903" w:rsidR="004315F2" w:rsidRPr="004527AE" w:rsidRDefault="004315F2" w:rsidP="008B117A">
      <w:pPr>
        <w:pStyle w:val="Ttulo20"/>
      </w:pPr>
      <w:bookmarkStart w:id="27" w:name="_Toc154224217"/>
      <w:r w:rsidRPr="004527AE">
        <w:t>GESTIÓN DE AMENAZAS Y VULNERABILIDADES</w:t>
      </w:r>
      <w:bookmarkEnd w:id="27"/>
    </w:p>
    <w:p w14:paraId="3376EA98" w14:textId="6AA94A92" w:rsidR="00576222" w:rsidRPr="004527AE" w:rsidRDefault="00576222" w:rsidP="00576222">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lastRenderedPageBreak/>
        <w:t xml:space="preserve">Se deben de obtener información sobre los riesgos asociados a las vulnerabilidades técnicas con la finalidad de identificarlos y remediarlos oportunamente implementando medicas adecuadas. </w:t>
      </w:r>
    </w:p>
    <w:p w14:paraId="741292A5" w14:textId="5D1E3361" w:rsidR="00576222" w:rsidRPr="004527AE" w:rsidRDefault="00576222" w:rsidP="00576222">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Se debe tener un inventario de activos actual y completo para adecuada gestión de vulnerabilidades técnicas.</w:t>
      </w:r>
    </w:p>
    <w:p w14:paraId="688A83AF" w14:textId="7B4B24D6" w:rsidR="004562DD" w:rsidRPr="004527AE" w:rsidRDefault="00576222" w:rsidP="00576222">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Se deben definir los recursos de información que se utilizarán para identificar las vulnerabilidades técnicas en base a la lista de inventario de activos y aplicar las actualizaciones de seguridad (parches) según su criticidad a los sistemas vulnerables o la aplicación de otros controles compensatorios.</w:t>
      </w:r>
    </w:p>
    <w:p w14:paraId="79A27E0B" w14:textId="329CABBC" w:rsidR="004315F2" w:rsidRPr="004527AE" w:rsidRDefault="004315F2" w:rsidP="008B117A">
      <w:pPr>
        <w:pStyle w:val="Ttulo20"/>
      </w:pPr>
      <w:bookmarkStart w:id="28" w:name="_Toc154224218"/>
      <w:r w:rsidRPr="004527AE">
        <w:t>CONTINUIDAD</w:t>
      </w:r>
      <w:bookmarkEnd w:id="28"/>
    </w:p>
    <w:p w14:paraId="748429AF" w14:textId="77777777" w:rsidR="003F0930" w:rsidRPr="004527AE" w:rsidRDefault="003F0930" w:rsidP="003F0930">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Se debe determinar los requisitos de seguridad de la información al planificar la continuidad del negocio y la recuperación ante desastres.</w:t>
      </w:r>
    </w:p>
    <w:p w14:paraId="0D40023B" w14:textId="77777777" w:rsidR="003F0930" w:rsidRPr="004527AE" w:rsidRDefault="003F0930" w:rsidP="003F0930">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Se debe asegurar la continuidad de las operaciones de seguridad de la información.</w:t>
      </w:r>
    </w:p>
    <w:p w14:paraId="6BA25B63" w14:textId="77777777" w:rsidR="003F0930" w:rsidRDefault="003F0930" w:rsidP="003F0930">
      <w:pPr>
        <w:pStyle w:val="Prrafodelista"/>
        <w:numPr>
          <w:ilvl w:val="0"/>
          <w:numId w:val="18"/>
        </w:numPr>
        <w:spacing w:line="257" w:lineRule="auto"/>
        <w:ind w:left="1560" w:hanging="357"/>
        <w:contextualSpacing w:val="0"/>
        <w:jc w:val="both"/>
        <w:rPr>
          <w:rFonts w:ascii="Arial" w:hAnsi="Arial" w:cs="Arial"/>
          <w:lang w:eastAsia="es-PE"/>
        </w:rPr>
      </w:pPr>
      <w:r w:rsidRPr="004527AE">
        <w:rPr>
          <w:rFonts w:ascii="Alliance Platt Light" w:hAnsi="Alliance Platt Light" w:cs="Arial"/>
          <w:lang w:eastAsia="es-PE"/>
        </w:rPr>
        <w:t>La organización debe verificar los controles de continuidad de seguridad de la información establecidos e implementados en intervalos regulares</w:t>
      </w:r>
      <w:r w:rsidRPr="003F0930">
        <w:rPr>
          <w:rFonts w:ascii="Arial" w:hAnsi="Arial" w:cs="Arial"/>
          <w:lang w:eastAsia="es-PE"/>
        </w:rPr>
        <w:t xml:space="preserve"> </w:t>
      </w:r>
      <w:r w:rsidRPr="004527AE">
        <w:rPr>
          <w:rFonts w:ascii="Alliance Platt Light" w:hAnsi="Alliance Platt Light" w:cs="Arial"/>
          <w:lang w:eastAsia="es-PE"/>
        </w:rPr>
        <w:t>y poder asegurar que son válidos y eficaces durante situaciones adversas.</w:t>
      </w:r>
    </w:p>
    <w:p w14:paraId="7DC03B3D" w14:textId="4FB19622" w:rsidR="00820678" w:rsidRPr="002908A0" w:rsidRDefault="00820678" w:rsidP="00820678">
      <w:pPr>
        <w:pStyle w:val="Prrafodelista"/>
        <w:spacing w:line="257" w:lineRule="auto"/>
        <w:ind w:left="1134"/>
        <w:contextualSpacing w:val="0"/>
        <w:jc w:val="both"/>
        <w:rPr>
          <w:rFonts w:ascii="Alliance Platt Bold" w:hAnsi="Alliance Platt Bold" w:cs="Arial"/>
          <w:lang w:eastAsia="es-PE"/>
        </w:rPr>
      </w:pPr>
      <w:r w:rsidRPr="002908A0">
        <w:rPr>
          <w:rFonts w:ascii="Alliance Platt Bold" w:hAnsi="Alliance Platt Bold" w:cs="Arial"/>
          <w:lang w:eastAsia="es-PE"/>
        </w:rPr>
        <w:t>Respaldo y Recuperación de la Información</w:t>
      </w:r>
    </w:p>
    <w:p w14:paraId="1E6802E3" w14:textId="77777777" w:rsidR="00820678" w:rsidRPr="004527AE" w:rsidRDefault="00820678" w:rsidP="00820678">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Toda la información del sistema de gestión, deben de almacenarse en el servicio de almacenamiento en la nube. </w:t>
      </w:r>
    </w:p>
    <w:p w14:paraId="14179DF7" w14:textId="0F03DED9" w:rsidR="00820678" w:rsidRPr="004527AE" w:rsidRDefault="00820678" w:rsidP="00820678">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Las copias de la información, del software y de las imágenes de los sistemas de servidor se deben realizar considerando la criticidad de la información. </w:t>
      </w:r>
    </w:p>
    <w:p w14:paraId="6913BA82" w14:textId="5F406305" w:rsidR="00820678" w:rsidRPr="004527AE" w:rsidRDefault="00820678" w:rsidP="00820678">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Se debe verificar la restauración a las copias de seguridad a fin de asegurar que se pueda obtener correctamente la información almacenada al momento de ser necesaria. </w:t>
      </w:r>
    </w:p>
    <w:p w14:paraId="34E70CC1" w14:textId="77777777" w:rsidR="00820678" w:rsidRPr="004527AE" w:rsidRDefault="00820678" w:rsidP="00820678">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La frecuencia de las copias de restauración se realizará en base a la importancia y sensibilidad de la información </w:t>
      </w:r>
      <w:commentRangeStart w:id="29"/>
      <w:commentRangeStart w:id="30"/>
      <w:commentRangeStart w:id="31"/>
      <w:commentRangeStart w:id="32"/>
      <w:r w:rsidRPr="004527AE">
        <w:rPr>
          <w:rFonts w:ascii="Alliance Platt Light" w:hAnsi="Alliance Platt Light" w:cs="Arial"/>
          <w:lang w:eastAsia="es-PE"/>
        </w:rPr>
        <w:t>almacenada</w:t>
      </w:r>
      <w:commentRangeEnd w:id="29"/>
      <w:r w:rsidR="002E0994">
        <w:rPr>
          <w:rStyle w:val="Refdecomentario"/>
          <w:color w:val="404040" w:themeColor="text1" w:themeTint="BF"/>
        </w:rPr>
        <w:commentReference w:id="29"/>
      </w:r>
      <w:commentRangeEnd w:id="30"/>
      <w:r w:rsidR="00EC7C18">
        <w:rPr>
          <w:rStyle w:val="Refdecomentario"/>
          <w:color w:val="404040" w:themeColor="text1" w:themeTint="BF"/>
        </w:rPr>
        <w:commentReference w:id="30"/>
      </w:r>
      <w:commentRangeEnd w:id="31"/>
      <w:r w:rsidR="00E56A2F">
        <w:rPr>
          <w:rStyle w:val="Refdecomentario"/>
          <w:color w:val="404040" w:themeColor="text1" w:themeTint="BF"/>
        </w:rPr>
        <w:commentReference w:id="31"/>
      </w:r>
      <w:commentRangeEnd w:id="32"/>
      <w:r w:rsidR="00E56A2F">
        <w:rPr>
          <w:rStyle w:val="Refdecomentario"/>
          <w:color w:val="404040" w:themeColor="text1" w:themeTint="BF"/>
        </w:rPr>
        <w:commentReference w:id="32"/>
      </w:r>
      <w:r w:rsidRPr="004527AE">
        <w:rPr>
          <w:rFonts w:ascii="Alliance Platt Light" w:hAnsi="Alliance Platt Light" w:cs="Arial"/>
          <w:lang w:eastAsia="es-PE"/>
        </w:rPr>
        <w:t>.</w:t>
      </w:r>
    </w:p>
    <w:p w14:paraId="0D0FF687" w14:textId="502ABF31" w:rsidR="004315F2" w:rsidRPr="004527AE" w:rsidRDefault="004315F2" w:rsidP="008B117A">
      <w:pPr>
        <w:pStyle w:val="Ttulo20"/>
      </w:pPr>
      <w:bookmarkStart w:id="33" w:name="_Toc154224219"/>
      <w:r w:rsidRPr="004527AE">
        <w:t>SEGURIDAD EN LAS RELACIONES CON LOS PROVEEDORES</w:t>
      </w:r>
      <w:bookmarkEnd w:id="33"/>
    </w:p>
    <w:p w14:paraId="33D52F7B" w14:textId="77777777" w:rsidR="00BF38AF" w:rsidRPr="004527AE" w:rsidRDefault="00BF38AF" w:rsidP="00BF38A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Se deben establecer mecanismos de control con proveedores, con el objetivo de asegurar que la información a la que tengan acceso o servicios que sean provistos ellos, cumplan con las políticas de seguridad de la información. </w:t>
      </w:r>
    </w:p>
    <w:p w14:paraId="148B565B" w14:textId="77777777" w:rsidR="00BF38AF" w:rsidRPr="004527AE" w:rsidRDefault="00BF38AF" w:rsidP="00BF38A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Cualquier cambio en los servicios que preste un proveedor debe ser comunicado, acordado y planificado antes de realizarse.</w:t>
      </w:r>
    </w:p>
    <w:p w14:paraId="63EEF63E" w14:textId="2DB232D3" w:rsidR="00BF38AF" w:rsidRDefault="00BF38AF" w:rsidP="00BF38AF">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Se deben establecer acuerdos con proveedores considerando los requisitos de seguridad de la información que se aplicarán en toda la cadena de suministro </w:t>
      </w:r>
      <w:r w:rsidRPr="004527AE">
        <w:rPr>
          <w:rFonts w:ascii="Alliance Platt Light" w:hAnsi="Alliance Platt Light" w:cs="Arial"/>
          <w:lang w:eastAsia="es-PE"/>
        </w:rPr>
        <w:lastRenderedPageBreak/>
        <w:t>para la adquisición de tecnologías, productos o servicios de información y comunicación.</w:t>
      </w:r>
    </w:p>
    <w:p w14:paraId="530BEB88" w14:textId="77777777" w:rsidR="00946D6F" w:rsidRDefault="00946D6F" w:rsidP="00946D6F">
      <w:pPr>
        <w:pStyle w:val="Prrafodelista"/>
        <w:spacing w:line="257" w:lineRule="auto"/>
        <w:ind w:left="1560"/>
        <w:contextualSpacing w:val="0"/>
        <w:jc w:val="both"/>
        <w:rPr>
          <w:rFonts w:ascii="Alliance Platt Light" w:hAnsi="Alliance Platt Light" w:cs="Arial"/>
          <w:lang w:eastAsia="es-PE"/>
        </w:rPr>
      </w:pPr>
    </w:p>
    <w:p w14:paraId="3CC214AC" w14:textId="77777777" w:rsidR="00946D6F" w:rsidRPr="004527AE" w:rsidRDefault="00946D6F" w:rsidP="00946D6F">
      <w:pPr>
        <w:pStyle w:val="Prrafodelista"/>
        <w:spacing w:line="257" w:lineRule="auto"/>
        <w:ind w:left="1560"/>
        <w:contextualSpacing w:val="0"/>
        <w:jc w:val="both"/>
        <w:rPr>
          <w:rFonts w:ascii="Alliance Platt Light" w:hAnsi="Alliance Platt Light" w:cs="Arial"/>
          <w:lang w:eastAsia="es-PE"/>
        </w:rPr>
      </w:pPr>
    </w:p>
    <w:p w14:paraId="73E69724" w14:textId="1B521FA0" w:rsidR="004315F2" w:rsidRPr="004527AE" w:rsidRDefault="004315F2" w:rsidP="008B117A">
      <w:pPr>
        <w:pStyle w:val="Ttulo20"/>
      </w:pPr>
      <w:bookmarkStart w:id="34" w:name="_Toc154224220"/>
      <w:r w:rsidRPr="004527AE">
        <w:t>CUMPLIMIENTO LEGAL</w:t>
      </w:r>
      <w:bookmarkEnd w:id="34"/>
    </w:p>
    <w:p w14:paraId="227B823A" w14:textId="77777777" w:rsidR="004562DD" w:rsidRPr="004527AE" w:rsidRDefault="004562DD" w:rsidP="004562DD">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Todas las legislaciones, regulaciones y requerimientos contractuales deben ser identificadas, documentadas y cumplirse.</w:t>
      </w:r>
    </w:p>
    <w:p w14:paraId="773FC222" w14:textId="77777777" w:rsidR="004562DD" w:rsidRPr="004527AE" w:rsidRDefault="004562DD" w:rsidP="004562DD">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Se deben proteger todos los registros contra pérdidas, destrucción, falsificación, acceso no autorizado y publicación no autorizada de acuerdo con los requisitos legislativos, normativos y contractuales.</w:t>
      </w:r>
    </w:p>
    <w:p w14:paraId="64079519" w14:textId="77777777" w:rsidR="004562DD" w:rsidRPr="004527AE" w:rsidRDefault="004562DD" w:rsidP="004562DD">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Toda la información debe ser retenida conforme a los requisitos legales, normativos o contractuales.</w:t>
      </w:r>
    </w:p>
    <w:p w14:paraId="11EFDEF0" w14:textId="77777777" w:rsidR="004562DD" w:rsidRPr="004527AE" w:rsidRDefault="004562DD" w:rsidP="004562DD">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Los colaboradores no deben destruir o eliminar registros o información importante, sin la aprobación respectiva de los propietarios de información.</w:t>
      </w:r>
    </w:p>
    <w:p w14:paraId="3A486485" w14:textId="77777777" w:rsidR="004562DD" w:rsidRPr="004527AE" w:rsidRDefault="004562DD" w:rsidP="004562DD">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Se debe respetar los derechos de propiedad intelectual, para lo cual todo el software que se utiliza en la organización debe contar con la respectiva licencia de uso.</w:t>
      </w:r>
    </w:p>
    <w:p w14:paraId="0645192A" w14:textId="77777777" w:rsidR="004562DD" w:rsidRPr="004527AE" w:rsidRDefault="004562DD" w:rsidP="004562DD">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Se debe implementar las medidas técnicas, físicas, organizativas y legales que sean necesarias para proteger los bancos de datos personales tratados por la organización, evitando su adulteración, pérdida, consulta, uso o acceso no autorizado o fraudulento.</w:t>
      </w:r>
    </w:p>
    <w:p w14:paraId="23E30161" w14:textId="77777777" w:rsidR="004562DD" w:rsidRPr="004527AE" w:rsidRDefault="004562DD" w:rsidP="004562DD">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Se debe realizar las revisiones de la Política de Seguridad y Normas de Seguridad establecidas para evaluar el cumplimiento de estas por lo menos una vez al año.</w:t>
      </w:r>
    </w:p>
    <w:p w14:paraId="56B8A4A7" w14:textId="77777777" w:rsidR="004562DD" w:rsidRPr="004527AE" w:rsidRDefault="004562DD" w:rsidP="004562DD">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Se debe considerar revisiones independientes de la seguridad de la información mediante auditorías anuales para asegurar se mantiene de forma eficaz, eficiente y efectiva.</w:t>
      </w:r>
    </w:p>
    <w:p w14:paraId="04918046" w14:textId="77777777" w:rsidR="004562DD" w:rsidRPr="004527AE" w:rsidRDefault="004562DD" w:rsidP="004562DD">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Se deben realizar revisiones sobre el cumplimiento técnico a la infraestructura TI de la organización para verificar la efectividad de las medidas de seguridad aplicadas acorde a las políticas y normas de seguridad de la información establecidas por lo menos una vez al año.</w:t>
      </w:r>
    </w:p>
    <w:p w14:paraId="202B827B" w14:textId="0145E479" w:rsidR="004315F2" w:rsidRPr="004527AE" w:rsidRDefault="004315F2" w:rsidP="008B117A">
      <w:pPr>
        <w:pStyle w:val="Ttulo20"/>
      </w:pPr>
      <w:bookmarkStart w:id="35" w:name="_Toc154224221"/>
      <w:r w:rsidRPr="004527AE">
        <w:t>GESTIÓN DE EVENTOS DE SEGURIDAD DE LA INFORMACIÓN</w:t>
      </w:r>
      <w:bookmarkEnd w:id="35"/>
    </w:p>
    <w:p w14:paraId="75CFE231" w14:textId="77777777" w:rsidR="00E94ACB" w:rsidRPr="00E94ACB" w:rsidRDefault="00E94ACB" w:rsidP="00E94ACB">
      <w:pPr>
        <w:pStyle w:val="Prrafodelista"/>
        <w:keepNext/>
        <w:keepLines/>
        <w:numPr>
          <w:ilvl w:val="1"/>
          <w:numId w:val="24"/>
        </w:numPr>
        <w:tabs>
          <w:tab w:val="left" w:pos="1134"/>
        </w:tabs>
        <w:spacing w:before="240" w:after="120"/>
        <w:contextualSpacing w:val="0"/>
        <w:jc w:val="both"/>
        <w:outlineLvl w:val="1"/>
        <w:rPr>
          <w:rFonts w:ascii="Arial" w:eastAsiaTheme="majorEastAsia" w:hAnsi="Arial" w:cs="Arial"/>
          <w:b/>
          <w:bCs/>
          <w:vanish/>
          <w:color w:val="3264F9"/>
        </w:rPr>
      </w:pPr>
      <w:bookmarkStart w:id="36" w:name="_Toc154224222"/>
      <w:bookmarkEnd w:id="36"/>
    </w:p>
    <w:p w14:paraId="0DF2695B" w14:textId="77777777" w:rsidR="00E94ACB" w:rsidRPr="00E94ACB" w:rsidRDefault="00E94ACB" w:rsidP="00E94ACB">
      <w:pPr>
        <w:pStyle w:val="Prrafodelista"/>
        <w:keepNext/>
        <w:keepLines/>
        <w:numPr>
          <w:ilvl w:val="1"/>
          <w:numId w:val="24"/>
        </w:numPr>
        <w:tabs>
          <w:tab w:val="left" w:pos="1134"/>
        </w:tabs>
        <w:spacing w:before="240" w:after="120"/>
        <w:contextualSpacing w:val="0"/>
        <w:jc w:val="both"/>
        <w:outlineLvl w:val="1"/>
        <w:rPr>
          <w:rFonts w:ascii="Arial" w:eastAsiaTheme="majorEastAsia" w:hAnsi="Arial" w:cs="Arial"/>
          <w:b/>
          <w:bCs/>
          <w:vanish/>
          <w:color w:val="3264F9"/>
        </w:rPr>
      </w:pPr>
      <w:bookmarkStart w:id="37" w:name="_Toc154224223"/>
      <w:bookmarkEnd w:id="37"/>
    </w:p>
    <w:p w14:paraId="1F611C28" w14:textId="77777777" w:rsidR="00E94ACB" w:rsidRPr="00E94ACB" w:rsidRDefault="00E94ACB" w:rsidP="00E94ACB">
      <w:pPr>
        <w:pStyle w:val="Prrafodelista"/>
        <w:keepNext/>
        <w:keepLines/>
        <w:numPr>
          <w:ilvl w:val="1"/>
          <w:numId w:val="24"/>
        </w:numPr>
        <w:tabs>
          <w:tab w:val="left" w:pos="1134"/>
        </w:tabs>
        <w:spacing w:before="240" w:after="120"/>
        <w:contextualSpacing w:val="0"/>
        <w:jc w:val="both"/>
        <w:outlineLvl w:val="1"/>
        <w:rPr>
          <w:rFonts w:ascii="Arial" w:eastAsiaTheme="majorEastAsia" w:hAnsi="Arial" w:cs="Arial"/>
          <w:b/>
          <w:bCs/>
          <w:vanish/>
          <w:color w:val="3264F9"/>
        </w:rPr>
      </w:pPr>
      <w:bookmarkStart w:id="38" w:name="_Toc154224224"/>
      <w:bookmarkEnd w:id="38"/>
    </w:p>
    <w:p w14:paraId="74AF7089" w14:textId="77777777" w:rsidR="00E94ACB" w:rsidRPr="00E94ACB" w:rsidRDefault="00E94ACB" w:rsidP="00E94ACB">
      <w:pPr>
        <w:pStyle w:val="Prrafodelista"/>
        <w:keepNext/>
        <w:keepLines/>
        <w:numPr>
          <w:ilvl w:val="1"/>
          <w:numId w:val="24"/>
        </w:numPr>
        <w:tabs>
          <w:tab w:val="left" w:pos="1134"/>
        </w:tabs>
        <w:spacing w:before="240" w:after="120"/>
        <w:contextualSpacing w:val="0"/>
        <w:jc w:val="both"/>
        <w:outlineLvl w:val="1"/>
        <w:rPr>
          <w:rFonts w:ascii="Arial" w:eastAsiaTheme="majorEastAsia" w:hAnsi="Arial" w:cs="Arial"/>
          <w:b/>
          <w:bCs/>
          <w:vanish/>
          <w:color w:val="3264F9"/>
        </w:rPr>
      </w:pPr>
      <w:bookmarkStart w:id="39" w:name="_Toc154224225"/>
      <w:bookmarkEnd w:id="39"/>
    </w:p>
    <w:p w14:paraId="235AA2E5" w14:textId="77777777" w:rsidR="00E94ACB" w:rsidRPr="00E94ACB" w:rsidRDefault="00E94ACB" w:rsidP="00E94ACB">
      <w:pPr>
        <w:pStyle w:val="Prrafodelista"/>
        <w:keepNext/>
        <w:keepLines/>
        <w:numPr>
          <w:ilvl w:val="1"/>
          <w:numId w:val="24"/>
        </w:numPr>
        <w:tabs>
          <w:tab w:val="left" w:pos="1134"/>
        </w:tabs>
        <w:spacing w:before="240" w:after="120"/>
        <w:contextualSpacing w:val="0"/>
        <w:jc w:val="both"/>
        <w:outlineLvl w:val="1"/>
        <w:rPr>
          <w:rFonts w:ascii="Arial" w:eastAsiaTheme="majorEastAsia" w:hAnsi="Arial" w:cs="Arial"/>
          <w:b/>
          <w:bCs/>
          <w:vanish/>
          <w:color w:val="3264F9"/>
        </w:rPr>
      </w:pPr>
      <w:bookmarkStart w:id="40" w:name="_Toc154224226"/>
      <w:bookmarkEnd w:id="40"/>
    </w:p>
    <w:p w14:paraId="04BD7C70" w14:textId="77777777" w:rsidR="00E94ACB" w:rsidRPr="00E94ACB" w:rsidRDefault="00E94ACB" w:rsidP="00E94ACB">
      <w:pPr>
        <w:pStyle w:val="Prrafodelista"/>
        <w:keepNext/>
        <w:keepLines/>
        <w:numPr>
          <w:ilvl w:val="1"/>
          <w:numId w:val="24"/>
        </w:numPr>
        <w:tabs>
          <w:tab w:val="left" w:pos="1134"/>
        </w:tabs>
        <w:spacing w:before="240" w:after="120"/>
        <w:contextualSpacing w:val="0"/>
        <w:jc w:val="both"/>
        <w:outlineLvl w:val="1"/>
        <w:rPr>
          <w:rFonts w:ascii="Arial" w:eastAsiaTheme="majorEastAsia" w:hAnsi="Arial" w:cs="Arial"/>
          <w:b/>
          <w:bCs/>
          <w:vanish/>
          <w:color w:val="3264F9"/>
        </w:rPr>
      </w:pPr>
      <w:bookmarkStart w:id="41" w:name="_Toc154224227"/>
      <w:bookmarkEnd w:id="41"/>
    </w:p>
    <w:p w14:paraId="74AEFA02" w14:textId="77777777" w:rsidR="00E94ACB" w:rsidRPr="00E94ACB" w:rsidRDefault="00E94ACB" w:rsidP="00E94ACB">
      <w:pPr>
        <w:pStyle w:val="Prrafodelista"/>
        <w:keepNext/>
        <w:keepLines/>
        <w:numPr>
          <w:ilvl w:val="1"/>
          <w:numId w:val="24"/>
        </w:numPr>
        <w:tabs>
          <w:tab w:val="left" w:pos="1134"/>
        </w:tabs>
        <w:spacing w:before="240" w:after="120"/>
        <w:contextualSpacing w:val="0"/>
        <w:jc w:val="both"/>
        <w:outlineLvl w:val="1"/>
        <w:rPr>
          <w:rFonts w:ascii="Arial" w:eastAsiaTheme="majorEastAsia" w:hAnsi="Arial" w:cs="Arial"/>
          <w:b/>
          <w:bCs/>
          <w:vanish/>
          <w:color w:val="3264F9"/>
        </w:rPr>
      </w:pPr>
      <w:bookmarkStart w:id="42" w:name="_Toc154224228"/>
      <w:bookmarkEnd w:id="42"/>
    </w:p>
    <w:p w14:paraId="37618351" w14:textId="77777777" w:rsidR="00E94ACB" w:rsidRPr="00E94ACB" w:rsidRDefault="00E94ACB" w:rsidP="00E94ACB">
      <w:pPr>
        <w:pStyle w:val="Prrafodelista"/>
        <w:keepNext/>
        <w:keepLines/>
        <w:numPr>
          <w:ilvl w:val="1"/>
          <w:numId w:val="24"/>
        </w:numPr>
        <w:tabs>
          <w:tab w:val="left" w:pos="1134"/>
        </w:tabs>
        <w:spacing w:before="240" w:after="120"/>
        <w:contextualSpacing w:val="0"/>
        <w:jc w:val="both"/>
        <w:outlineLvl w:val="1"/>
        <w:rPr>
          <w:rFonts w:ascii="Arial" w:eastAsiaTheme="majorEastAsia" w:hAnsi="Arial" w:cs="Arial"/>
          <w:b/>
          <w:bCs/>
          <w:vanish/>
          <w:color w:val="3264F9"/>
        </w:rPr>
      </w:pPr>
      <w:bookmarkStart w:id="43" w:name="_Toc154224229"/>
      <w:bookmarkEnd w:id="43"/>
    </w:p>
    <w:p w14:paraId="5D1CDC1A" w14:textId="77777777" w:rsidR="00E94ACB" w:rsidRPr="00E94ACB" w:rsidRDefault="00E94ACB" w:rsidP="00E94ACB">
      <w:pPr>
        <w:pStyle w:val="Prrafodelista"/>
        <w:keepNext/>
        <w:keepLines/>
        <w:numPr>
          <w:ilvl w:val="1"/>
          <w:numId w:val="24"/>
        </w:numPr>
        <w:tabs>
          <w:tab w:val="left" w:pos="1134"/>
        </w:tabs>
        <w:spacing w:before="240" w:after="120"/>
        <w:contextualSpacing w:val="0"/>
        <w:jc w:val="both"/>
        <w:outlineLvl w:val="1"/>
        <w:rPr>
          <w:rFonts w:ascii="Arial" w:eastAsiaTheme="majorEastAsia" w:hAnsi="Arial" w:cs="Arial"/>
          <w:b/>
          <w:bCs/>
          <w:vanish/>
          <w:color w:val="3264F9"/>
        </w:rPr>
      </w:pPr>
      <w:bookmarkStart w:id="44" w:name="_Toc154224230"/>
      <w:bookmarkEnd w:id="44"/>
    </w:p>
    <w:p w14:paraId="7ACF9EDC" w14:textId="77777777" w:rsidR="00E94ACB" w:rsidRPr="00E94ACB" w:rsidRDefault="00E94ACB" w:rsidP="00E94ACB">
      <w:pPr>
        <w:pStyle w:val="Prrafodelista"/>
        <w:keepNext/>
        <w:keepLines/>
        <w:numPr>
          <w:ilvl w:val="1"/>
          <w:numId w:val="24"/>
        </w:numPr>
        <w:tabs>
          <w:tab w:val="left" w:pos="1134"/>
        </w:tabs>
        <w:spacing w:before="240" w:after="120"/>
        <w:contextualSpacing w:val="0"/>
        <w:jc w:val="both"/>
        <w:outlineLvl w:val="1"/>
        <w:rPr>
          <w:rFonts w:ascii="Arial" w:eastAsiaTheme="majorEastAsia" w:hAnsi="Arial" w:cs="Arial"/>
          <w:b/>
          <w:bCs/>
          <w:vanish/>
          <w:color w:val="3264F9"/>
        </w:rPr>
      </w:pPr>
      <w:bookmarkStart w:id="45" w:name="_Toc154224231"/>
      <w:bookmarkEnd w:id="45"/>
    </w:p>
    <w:p w14:paraId="2A9E7CDB" w14:textId="061BA721" w:rsidR="00E94ACB" w:rsidRPr="004527AE" w:rsidRDefault="00E94ACB" w:rsidP="00E94ACB">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Todos los colaboradores deben reportar los eventos y debilidades que atenten contra la seguridad de la información lo más pronto posible a través de los canales establecidos dentro de la organización.</w:t>
      </w:r>
    </w:p>
    <w:p w14:paraId="1D28B47A" w14:textId="77777777" w:rsidR="00E94ACB" w:rsidRPr="004527AE" w:rsidRDefault="00E94ACB" w:rsidP="00E94ACB">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lastRenderedPageBreak/>
        <w:t>Se debe tener procedimiento para reporte y evaluación de eventos y debilidades de seguridad de la información asociados con los recursos o servicios de tecnología de la información.</w:t>
      </w:r>
    </w:p>
    <w:p w14:paraId="3DA07AC5" w14:textId="77777777" w:rsidR="00E94ACB" w:rsidRPr="004527AE" w:rsidRDefault="00E94ACB" w:rsidP="00E94ACB">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Los incidentes de seguridad de la información deben ser respondidos de acuerdo con los procedimientos documentados.</w:t>
      </w:r>
    </w:p>
    <w:p w14:paraId="5092B839" w14:textId="77777777" w:rsidR="00E94ACB" w:rsidRPr="004527AE" w:rsidRDefault="00E94ACB" w:rsidP="00E94ACB">
      <w:pPr>
        <w:pStyle w:val="Prrafodelista"/>
        <w:numPr>
          <w:ilvl w:val="0"/>
          <w:numId w:val="18"/>
        </w:numPr>
        <w:spacing w:line="257" w:lineRule="auto"/>
        <w:ind w:left="1560" w:hanging="357"/>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Se debe tener una base de conocimiento de los incidentes de seguridad de la información y mecanismos que permitan recopilar evidencias de estos. </w:t>
      </w:r>
    </w:p>
    <w:p w14:paraId="5BA0AEE9" w14:textId="74F79018" w:rsidR="005F7FC6" w:rsidRPr="004527AE" w:rsidRDefault="0096547A" w:rsidP="008B117A">
      <w:pPr>
        <w:pStyle w:val="Ttulo20"/>
      </w:pPr>
      <w:bookmarkStart w:id="46" w:name="_Toc154224232"/>
      <w:r w:rsidRPr="004527AE">
        <w:t>ACCESO AL SISTEMA DE ALMACENAMIENTO ONLINE DE INFORMACIÓN LABORAL EN SERVICIOS EN LA NUBE</w:t>
      </w:r>
      <w:bookmarkEnd w:id="46"/>
    </w:p>
    <w:p w14:paraId="0DBE6120" w14:textId="5D67BD50" w:rsidR="005F7FC6" w:rsidRPr="004527AE" w:rsidRDefault="005F7FC6" w:rsidP="005F7FC6">
      <w:pPr>
        <w:pStyle w:val="Prrafodelista"/>
        <w:spacing w:line="257" w:lineRule="auto"/>
        <w:ind w:left="1134"/>
        <w:contextualSpacing w:val="0"/>
        <w:jc w:val="both"/>
        <w:rPr>
          <w:rFonts w:ascii="Alliance Platt Light" w:hAnsi="Alliance Platt Light" w:cs="Arial"/>
          <w:lang w:eastAsia="es-PE"/>
        </w:rPr>
      </w:pPr>
      <w:r w:rsidRPr="004527AE">
        <w:rPr>
          <w:rFonts w:ascii="Alliance Platt Light" w:hAnsi="Alliance Platt Light" w:cs="Arial"/>
          <w:lang w:eastAsia="es-PE"/>
        </w:rPr>
        <w:t xml:space="preserve">Para los casos en los que sea necesario, </w:t>
      </w:r>
      <w:r w:rsidR="004E2306" w:rsidRPr="004527AE">
        <w:rPr>
          <w:rFonts w:ascii="Alliance Platt Light" w:hAnsi="Alliance Platt Light" w:cs="Arial"/>
          <w:lang w:eastAsia="es-PE"/>
        </w:rPr>
        <w:t>los colaboradores</w:t>
      </w:r>
      <w:r w:rsidRPr="004527AE">
        <w:rPr>
          <w:rFonts w:ascii="Alliance Platt Light" w:hAnsi="Alliance Platt Light" w:cs="Arial"/>
          <w:lang w:eastAsia="es-PE"/>
        </w:rPr>
        <w:t xml:space="preserve"> la debida autorización, requieran acceder vía online a la información laboral guardada en la nube, deberán cumplir los siguientes lineamientos de seguridad:</w:t>
      </w:r>
    </w:p>
    <w:p w14:paraId="0EBB3E14" w14:textId="77777777" w:rsidR="005F7FC6" w:rsidRPr="004527AE" w:rsidRDefault="005F7FC6" w:rsidP="005F7FC6">
      <w:pPr>
        <w:pStyle w:val="Prrafodelista"/>
        <w:numPr>
          <w:ilvl w:val="0"/>
          <w:numId w:val="18"/>
        </w:numPr>
        <w:spacing w:line="257" w:lineRule="auto"/>
        <w:ind w:left="1560"/>
        <w:jc w:val="both"/>
        <w:rPr>
          <w:rFonts w:ascii="Alliance Platt Light" w:hAnsi="Alliance Platt Light" w:cs="Arial"/>
          <w:lang w:eastAsia="es-PE"/>
        </w:rPr>
      </w:pPr>
      <w:r w:rsidRPr="004527AE">
        <w:rPr>
          <w:rFonts w:ascii="Alliance Platt Light" w:hAnsi="Alliance Platt Light" w:cs="Arial"/>
          <w:lang w:eastAsia="es-PE"/>
        </w:rPr>
        <w:t>Aplicar los controles se seguridad para los equipos y activos fuera de las dependencias y los controles para el uso de dispositivos móviles y portátiles, descritos en esta política.</w:t>
      </w:r>
    </w:p>
    <w:p w14:paraId="40493BAA" w14:textId="77777777" w:rsidR="005F7FC6" w:rsidRPr="004527AE" w:rsidRDefault="005F7FC6" w:rsidP="005F7FC6">
      <w:pPr>
        <w:pStyle w:val="Prrafodelista"/>
        <w:numPr>
          <w:ilvl w:val="0"/>
          <w:numId w:val="18"/>
        </w:numPr>
        <w:spacing w:line="257" w:lineRule="auto"/>
        <w:ind w:left="1560"/>
        <w:jc w:val="both"/>
        <w:rPr>
          <w:rFonts w:ascii="Alliance Platt Light" w:hAnsi="Alliance Platt Light" w:cs="Arial"/>
          <w:lang w:eastAsia="es-PE"/>
        </w:rPr>
      </w:pPr>
      <w:r w:rsidRPr="004527AE">
        <w:rPr>
          <w:rFonts w:ascii="Alliance Platt Light" w:hAnsi="Alliance Platt Light" w:cs="Arial"/>
          <w:lang w:eastAsia="es-PE"/>
        </w:rPr>
        <w:t>Tener instalada la aplicación cliente para el acceso al servicio online con las configuraciones de seguridad disponibles, para lo cual solicitará soporte al personal correspondiente.</w:t>
      </w:r>
    </w:p>
    <w:p w14:paraId="5482BDA7" w14:textId="77777777" w:rsidR="005F7FC6" w:rsidRPr="004527AE" w:rsidRDefault="005F7FC6" w:rsidP="005F7FC6">
      <w:pPr>
        <w:pStyle w:val="Prrafodelista"/>
        <w:numPr>
          <w:ilvl w:val="0"/>
          <w:numId w:val="18"/>
        </w:numPr>
        <w:spacing w:line="257" w:lineRule="auto"/>
        <w:ind w:left="1560"/>
        <w:jc w:val="both"/>
        <w:rPr>
          <w:rFonts w:ascii="Alliance Platt Light" w:hAnsi="Alliance Platt Light" w:cs="Arial"/>
          <w:lang w:eastAsia="es-PE"/>
        </w:rPr>
      </w:pPr>
      <w:r w:rsidRPr="004527AE">
        <w:rPr>
          <w:rFonts w:ascii="Alliance Platt Light" w:hAnsi="Alliance Platt Light" w:cs="Arial"/>
          <w:lang w:eastAsia="es-PE"/>
        </w:rPr>
        <w:t>Para el acceso al servicio desde la plataforma web, habilitar la validación en dos pasos, ya sea validando desde una aplicación en el móvil o a través de un mensaje texto.</w:t>
      </w:r>
    </w:p>
    <w:p w14:paraId="36B281CA" w14:textId="77777777" w:rsidR="005F7FC6" w:rsidRPr="004527AE" w:rsidRDefault="005F7FC6" w:rsidP="005F7FC6">
      <w:pPr>
        <w:pStyle w:val="Prrafodelista"/>
        <w:numPr>
          <w:ilvl w:val="0"/>
          <w:numId w:val="18"/>
        </w:numPr>
        <w:spacing w:line="257" w:lineRule="auto"/>
        <w:ind w:left="1560"/>
        <w:jc w:val="both"/>
        <w:rPr>
          <w:rFonts w:ascii="Alliance Platt Light" w:hAnsi="Alliance Platt Light" w:cs="Arial"/>
          <w:lang w:eastAsia="es-PE"/>
        </w:rPr>
      </w:pPr>
      <w:r w:rsidRPr="004527AE">
        <w:rPr>
          <w:rFonts w:ascii="Alliance Platt Light" w:hAnsi="Alliance Platt Light" w:cs="Arial"/>
          <w:lang w:eastAsia="es-PE"/>
        </w:rPr>
        <w:t>Habilitar las opciones de notificación cuando se vincula un nuevo dispositivo al servicio online.</w:t>
      </w:r>
    </w:p>
    <w:p w14:paraId="44FBF551" w14:textId="7929FF37" w:rsidR="005F7FC6" w:rsidRPr="004527AE" w:rsidRDefault="005F7FC6" w:rsidP="005F7FC6">
      <w:pPr>
        <w:pStyle w:val="Prrafodelista"/>
        <w:numPr>
          <w:ilvl w:val="0"/>
          <w:numId w:val="18"/>
        </w:numPr>
        <w:spacing w:line="257" w:lineRule="auto"/>
        <w:ind w:left="1560"/>
        <w:contextualSpacing w:val="0"/>
        <w:jc w:val="both"/>
        <w:rPr>
          <w:rFonts w:ascii="Alliance Platt Light" w:hAnsi="Alliance Platt Light" w:cs="Arial"/>
          <w:lang w:eastAsia="es-PE"/>
        </w:rPr>
      </w:pPr>
      <w:r w:rsidRPr="004527AE">
        <w:rPr>
          <w:rFonts w:ascii="Alliance Platt Light" w:hAnsi="Alliance Platt Light" w:cs="Arial"/>
          <w:lang w:eastAsia="es-PE"/>
        </w:rPr>
        <w:t>Para el caso, en que las circunstancias requieran que el acceso sea desde una aplicación en el teléfono móvil, una vez instalada esta aplicación, se debe habilitar el código de validación para el acceso (esto como completo a los lineamientos establecidos en la política de uso de dispositivos móviles y portátiles y los controles correspondientes, donde se contemplan los mecanismos de bloqueo para el acceso al equipo).</w:t>
      </w:r>
    </w:p>
    <w:p w14:paraId="5F9F15F7" w14:textId="2B3DD969" w:rsidR="00B0133E" w:rsidRPr="004527AE" w:rsidRDefault="00B0133E" w:rsidP="007831FF">
      <w:pPr>
        <w:pStyle w:val="Ttulo10"/>
      </w:pPr>
      <w:bookmarkStart w:id="47" w:name="_Toc154224233"/>
      <w:r w:rsidRPr="004527AE">
        <w:t>DOCUMENTO RELACIONADO</w:t>
      </w:r>
      <w:bookmarkEnd w:id="9"/>
      <w:bookmarkEnd w:id="47"/>
    </w:p>
    <w:p w14:paraId="0D9B38FF" w14:textId="3327EE55" w:rsidR="005F1280" w:rsidRPr="004527AE" w:rsidRDefault="004527AE" w:rsidP="000D253C">
      <w:pPr>
        <w:ind w:left="567"/>
        <w:rPr>
          <w:rFonts w:ascii="Alliance Platt Light" w:hAnsi="Alliance Platt Light" w:cs="Arial"/>
          <w:color w:val="auto"/>
        </w:rPr>
      </w:pPr>
      <w:r>
        <w:rPr>
          <w:rFonts w:ascii="Alliance Platt Light" w:hAnsi="Alliance Platt Light" w:cs="Arial"/>
          <w:color w:val="auto"/>
        </w:rPr>
        <w:t>N.A.</w:t>
      </w:r>
    </w:p>
    <w:sectPr w:rsidR="005F1280" w:rsidRPr="004527AE" w:rsidSect="003548B7">
      <w:headerReference w:type="default" r:id="rId16"/>
      <w:footerReference w:type="first" r:id="rId17"/>
      <w:pgSz w:w="11906" w:h="16838"/>
      <w:pgMar w:top="1418" w:right="1701" w:bottom="1418" w:left="1701"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 w:author="Yesenia Sheydy Martinez Ureta" w:date="2025-01-21T10:36:00Z" w:initials="YM">
    <w:p w14:paraId="429E0F3B" w14:textId="77777777" w:rsidR="002E0994" w:rsidRDefault="002E0994" w:rsidP="002E0994">
      <w:pPr>
        <w:pStyle w:val="Textocomentario"/>
        <w:jc w:val="left"/>
      </w:pPr>
      <w:r>
        <w:rPr>
          <w:rStyle w:val="Refdecomentario"/>
        </w:rPr>
        <w:annotationRef/>
      </w:r>
      <w:r>
        <w:t xml:space="preserve">Añadir los detalles de tiempo y </w:t>
      </w:r>
      <w:proofErr w:type="spellStart"/>
      <w:r>
        <w:t>frefuencia</w:t>
      </w:r>
      <w:proofErr w:type="spellEnd"/>
    </w:p>
  </w:comment>
  <w:comment w:id="30" w:author="Yesenia Sheydy Martinez Ureta" w:date="2025-01-21T10:40:00Z" w:initials="YM">
    <w:p w14:paraId="05065489" w14:textId="77777777" w:rsidR="00EC7C18" w:rsidRDefault="00EC7C18" w:rsidP="00EC7C18">
      <w:pPr>
        <w:pStyle w:val="Textocomentario"/>
        <w:jc w:val="left"/>
      </w:pPr>
      <w:r>
        <w:rPr>
          <w:rStyle w:val="Refdecomentario"/>
        </w:rPr>
        <w:annotationRef/>
      </w:r>
      <w:r>
        <w:t xml:space="preserve"> a que se hace, y la frecuencia, plan de continuidad y de una manera mensual o trimestral, configuraciones.</w:t>
      </w:r>
    </w:p>
  </w:comment>
  <w:comment w:id="31" w:author="Yesenia Sheydy Martinez Ureta" w:date="2025-01-21T10:42:00Z" w:initials="YM">
    <w:p w14:paraId="4E86FF4D" w14:textId="77777777" w:rsidR="00E56A2F" w:rsidRDefault="00E56A2F" w:rsidP="00E56A2F">
      <w:pPr>
        <w:pStyle w:val="Textocomentario"/>
        <w:jc w:val="left"/>
      </w:pPr>
      <w:r>
        <w:rPr>
          <w:rStyle w:val="Refdecomentario"/>
        </w:rPr>
        <w:annotationRef/>
      </w:r>
      <w:proofErr w:type="spellStart"/>
      <w:r>
        <w:t>Incremetal</w:t>
      </w:r>
      <w:proofErr w:type="spellEnd"/>
      <w:r>
        <w:t xml:space="preserve">, full </w:t>
      </w:r>
      <w:proofErr w:type="spellStart"/>
      <w:r>
        <w:t>backup</w:t>
      </w:r>
      <w:proofErr w:type="spellEnd"/>
      <w:r>
        <w:t xml:space="preserve"> </w:t>
      </w:r>
    </w:p>
  </w:comment>
  <w:comment w:id="32" w:author="Yesenia Sheydy Martinez Ureta" w:date="2025-01-21T10:42:00Z" w:initials="YM">
    <w:p w14:paraId="39881224" w14:textId="77777777" w:rsidR="00E56A2F" w:rsidRDefault="00E56A2F" w:rsidP="00E56A2F">
      <w:pPr>
        <w:pStyle w:val="Textocomentario"/>
        <w:jc w:val="left"/>
      </w:pPr>
      <w:r>
        <w:rPr>
          <w:rStyle w:val="Refdecomentario"/>
        </w:rPr>
        <w:annotationRef/>
      </w:r>
      <w:r>
        <w:t>Como y cuales 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9E0F3B" w15:done="1"/>
  <w15:commentEx w15:paraId="05065489" w15:paraIdParent="429E0F3B" w15:done="1"/>
  <w15:commentEx w15:paraId="4E86FF4D" w15:paraIdParent="429E0F3B" w15:done="1"/>
  <w15:commentEx w15:paraId="39881224" w15:paraIdParent="429E0F3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DE18CF" w16cex:dateUtc="2025-01-21T15:36:00Z"/>
  <w16cex:commentExtensible w16cex:durableId="747B4DFC" w16cex:dateUtc="2025-01-21T15:40:00Z"/>
  <w16cex:commentExtensible w16cex:durableId="2E755A50" w16cex:dateUtc="2025-01-21T15:42:00Z"/>
  <w16cex:commentExtensible w16cex:durableId="42039DCF" w16cex:dateUtc="2025-01-21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9E0F3B" w16cid:durableId="2DDE18CF"/>
  <w16cid:commentId w16cid:paraId="05065489" w16cid:durableId="747B4DFC"/>
  <w16cid:commentId w16cid:paraId="4E86FF4D" w16cid:durableId="2E755A50"/>
  <w16cid:commentId w16cid:paraId="39881224" w16cid:durableId="42039D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18520" w14:textId="77777777" w:rsidR="00967DE3" w:rsidRDefault="00967DE3" w:rsidP="00B64F78">
      <w:pPr>
        <w:spacing w:after="0" w:line="240" w:lineRule="auto"/>
      </w:pPr>
      <w:r>
        <w:separator/>
      </w:r>
    </w:p>
  </w:endnote>
  <w:endnote w:type="continuationSeparator" w:id="0">
    <w:p w14:paraId="2DE9E5DE" w14:textId="77777777" w:rsidR="00967DE3" w:rsidRDefault="00967DE3" w:rsidP="00B64F78">
      <w:pPr>
        <w:spacing w:after="0" w:line="240" w:lineRule="auto"/>
      </w:pPr>
      <w:r>
        <w:continuationSeparator/>
      </w:r>
    </w:p>
  </w:endnote>
  <w:endnote w:type="continuationNotice" w:id="1">
    <w:p w14:paraId="6480F454" w14:textId="77777777" w:rsidR="00967DE3" w:rsidRDefault="00967D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liance Platt Bold">
    <w:altName w:val="Calibri"/>
    <w:panose1 w:val="00000000000000000000"/>
    <w:charset w:val="00"/>
    <w:family w:val="modern"/>
    <w:notTrueType/>
    <w:pitch w:val="variable"/>
    <w:sig w:usb0="00000007" w:usb1="0000000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lliance Platt Light">
    <w:altName w:val="Calibri"/>
    <w:panose1 w:val="00000000000000000000"/>
    <w:charset w:val="00"/>
    <w:family w:val="modern"/>
    <w:notTrueType/>
    <w:pitch w:val="variable"/>
    <w:sig w:usb0="00000007" w:usb1="00000001" w:usb2="00000000" w:usb3="00000000" w:csb0="000000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38CA7" w14:textId="35AAA32B" w:rsidR="00E6080F" w:rsidRPr="004527AE" w:rsidRDefault="00E6080F" w:rsidP="00E6080F">
    <w:pPr>
      <w:pStyle w:val="Piedepgina"/>
      <w:pBdr>
        <w:top w:val="single" w:sz="4" w:space="0" w:color="7F7F7F" w:themeColor="text1" w:themeTint="80"/>
      </w:pBdr>
      <w:rPr>
        <w:rFonts w:ascii="Alliance Platt Light" w:hAnsi="Alliance Platt Light" w:cs="Arial"/>
        <w:sz w:val="18"/>
        <w:szCs w:val="18"/>
      </w:rPr>
    </w:pPr>
    <w:r w:rsidRPr="004527AE">
      <w:rPr>
        <w:rFonts w:ascii="Alliance Platt Light" w:hAnsi="Alliance Platt Light" w:cs="Arial"/>
        <w:sz w:val="18"/>
        <w:szCs w:val="18"/>
      </w:rPr>
      <w:t>P</w:t>
    </w:r>
    <w:r w:rsidR="00795FCD" w:rsidRPr="004527AE">
      <w:rPr>
        <w:rFonts w:ascii="Alliance Platt Light" w:hAnsi="Alliance Platt Light" w:cs="Arial"/>
        <w:sz w:val="18"/>
        <w:szCs w:val="18"/>
      </w:rPr>
      <w:t>OL</w:t>
    </w:r>
    <w:r w:rsidRPr="004527AE">
      <w:rPr>
        <w:rFonts w:ascii="Alliance Platt Light" w:hAnsi="Alliance Platt Light" w:cs="Arial"/>
        <w:sz w:val="18"/>
        <w:szCs w:val="18"/>
      </w:rPr>
      <w:t>-</w:t>
    </w:r>
    <w:r w:rsidR="00795FCD" w:rsidRPr="004527AE">
      <w:rPr>
        <w:rFonts w:ascii="Alliance Platt Light" w:hAnsi="Alliance Platt Light" w:cs="Arial"/>
        <w:sz w:val="18"/>
        <w:szCs w:val="18"/>
      </w:rPr>
      <w:t>SGI</w:t>
    </w:r>
    <w:r w:rsidRPr="004527AE">
      <w:rPr>
        <w:rFonts w:ascii="Alliance Platt Light" w:hAnsi="Alliance Platt Light" w:cs="Arial"/>
        <w:sz w:val="18"/>
        <w:szCs w:val="18"/>
      </w:rPr>
      <w:t>-</w:t>
    </w:r>
    <w:r w:rsidR="00251904" w:rsidRPr="004527AE">
      <w:rPr>
        <w:rFonts w:ascii="Alliance Platt Light" w:hAnsi="Alliance Platt Light" w:cs="Arial"/>
        <w:sz w:val="18"/>
        <w:szCs w:val="18"/>
      </w:rPr>
      <w:t>S</w:t>
    </w:r>
    <w:r w:rsidR="00D05661">
      <w:rPr>
        <w:rFonts w:ascii="Alliance Platt Light" w:hAnsi="Alliance Platt Light" w:cs="Arial"/>
        <w:sz w:val="18"/>
        <w:szCs w:val="18"/>
      </w:rPr>
      <w:t>EG</w:t>
    </w:r>
    <w:r w:rsidR="0053041B">
      <w:rPr>
        <w:rFonts w:ascii="Alliance Platt Light" w:hAnsi="Alliance Platt Light" w:cs="Arial"/>
        <w:sz w:val="18"/>
        <w:szCs w:val="18"/>
      </w:rPr>
      <w:t>-006</w:t>
    </w:r>
    <w:r w:rsidRPr="004527AE">
      <w:rPr>
        <w:rFonts w:ascii="Alliance Platt Light" w:hAnsi="Alliance Platt Light" w:cs="Arial"/>
        <w:sz w:val="18"/>
        <w:szCs w:val="18"/>
      </w:rPr>
      <w:ptab w:relativeTo="margin" w:alignment="center" w:leader="none"/>
    </w:r>
    <w:r w:rsidRPr="004527AE">
      <w:rPr>
        <w:rFonts w:ascii="Alliance Platt Light" w:hAnsi="Alliance Platt Light" w:cs="Arial"/>
        <w:sz w:val="18"/>
        <w:szCs w:val="18"/>
      </w:rPr>
      <w:t>v</w:t>
    </w:r>
    <w:r w:rsidR="0084307D">
      <w:rPr>
        <w:rFonts w:ascii="Alliance Platt Light" w:hAnsi="Alliance Platt Light" w:cs="Arial"/>
        <w:sz w:val="18"/>
        <w:szCs w:val="18"/>
      </w:rPr>
      <w:t>2</w:t>
    </w:r>
    <w:r w:rsidRPr="004527AE">
      <w:rPr>
        <w:rFonts w:ascii="Alliance Platt Light" w:hAnsi="Alliance Platt Light" w:cs="Arial"/>
        <w:sz w:val="18"/>
        <w:szCs w:val="18"/>
      </w:rPr>
      <w:t>.0</w:t>
    </w:r>
    <w:r w:rsidRPr="004527AE">
      <w:rPr>
        <w:rFonts w:ascii="Alliance Platt Light" w:hAnsi="Alliance Platt Light" w:cs="Arial"/>
        <w:sz w:val="18"/>
        <w:szCs w:val="18"/>
      </w:rPr>
      <w:ptab w:relativeTo="margin" w:alignment="right" w:leader="none"/>
    </w:r>
    <w:r w:rsidR="0084307D">
      <w:rPr>
        <w:rFonts w:ascii="Alliance Platt Light" w:hAnsi="Alliance Platt Light" w:cs="Arial"/>
        <w:sz w:val="18"/>
        <w:szCs w:val="18"/>
      </w:rPr>
      <w:t>10</w:t>
    </w:r>
    <w:r w:rsidR="00795FCD" w:rsidRPr="004527AE">
      <w:rPr>
        <w:rFonts w:ascii="Alliance Platt Light" w:hAnsi="Alliance Platt Light" w:cs="Arial"/>
        <w:sz w:val="18"/>
        <w:szCs w:val="18"/>
      </w:rPr>
      <w:t>/0</w:t>
    </w:r>
    <w:r w:rsidR="0084307D">
      <w:rPr>
        <w:rFonts w:ascii="Alliance Platt Light" w:hAnsi="Alliance Platt Light" w:cs="Arial"/>
        <w:sz w:val="18"/>
        <w:szCs w:val="18"/>
      </w:rPr>
      <w:t>7</w:t>
    </w:r>
    <w:r w:rsidR="00795FCD" w:rsidRPr="004527AE">
      <w:rPr>
        <w:rFonts w:ascii="Alliance Platt Light" w:hAnsi="Alliance Platt Light" w:cs="Arial"/>
        <w:sz w:val="18"/>
        <w:szCs w:val="18"/>
      </w:rPr>
      <w:t>/202</w:t>
    </w:r>
    <w:r w:rsidR="0084307D">
      <w:rPr>
        <w:rFonts w:ascii="Alliance Platt Light" w:hAnsi="Alliance Platt Light" w:cs="Arial"/>
        <w:sz w:val="18"/>
        <w:szCs w:val="18"/>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8C265" w14:textId="77777777" w:rsidR="00967DE3" w:rsidRDefault="00967DE3" w:rsidP="00B64F78">
      <w:pPr>
        <w:spacing w:after="0" w:line="240" w:lineRule="auto"/>
      </w:pPr>
      <w:r>
        <w:separator/>
      </w:r>
    </w:p>
  </w:footnote>
  <w:footnote w:type="continuationSeparator" w:id="0">
    <w:p w14:paraId="06DF8638" w14:textId="77777777" w:rsidR="00967DE3" w:rsidRDefault="00967DE3" w:rsidP="00B64F78">
      <w:pPr>
        <w:spacing w:after="0" w:line="240" w:lineRule="auto"/>
      </w:pPr>
      <w:r>
        <w:continuationSeparator/>
      </w:r>
    </w:p>
  </w:footnote>
  <w:footnote w:type="continuationNotice" w:id="1">
    <w:p w14:paraId="787A1D49" w14:textId="77777777" w:rsidR="00967DE3" w:rsidRDefault="00967D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522"/>
      <w:gridCol w:w="1621"/>
      <w:gridCol w:w="1402"/>
      <w:gridCol w:w="1538"/>
      <w:gridCol w:w="1411"/>
    </w:tblGrid>
    <w:tr w:rsidR="00B64F78" w:rsidRPr="006A478C" w14:paraId="23321A12" w14:textId="77777777" w:rsidTr="00C9134A">
      <w:trPr>
        <w:trHeight w:val="557"/>
      </w:trPr>
      <w:tc>
        <w:tcPr>
          <w:tcW w:w="2522" w:type="dxa"/>
          <w:vMerge w:val="restart"/>
          <w:vAlign w:val="center"/>
        </w:tcPr>
        <w:p w14:paraId="3462D55D" w14:textId="59F8DA46" w:rsidR="00B64F78" w:rsidRPr="004527AE" w:rsidRDefault="00B64F78" w:rsidP="00B64F78">
          <w:pPr>
            <w:jc w:val="center"/>
            <w:rPr>
              <w:rFonts w:ascii="Alliance Platt Light" w:hAnsi="Alliance Platt Light" w:cs="Arial"/>
              <w:sz w:val="16"/>
              <w:szCs w:val="16"/>
            </w:rPr>
          </w:pPr>
        </w:p>
      </w:tc>
      <w:tc>
        <w:tcPr>
          <w:tcW w:w="3023" w:type="dxa"/>
          <w:gridSpan w:val="2"/>
          <w:vAlign w:val="center"/>
        </w:tcPr>
        <w:p w14:paraId="4EA01D36" w14:textId="3ADA8FB7" w:rsidR="00B64F78" w:rsidRPr="004527AE" w:rsidRDefault="00B64F78" w:rsidP="00B64F78">
          <w:pPr>
            <w:jc w:val="center"/>
            <w:rPr>
              <w:rFonts w:ascii="Alliance Platt Light" w:hAnsi="Alliance Platt Light" w:cs="Arial"/>
              <w:sz w:val="16"/>
              <w:szCs w:val="16"/>
            </w:rPr>
          </w:pPr>
        </w:p>
      </w:tc>
      <w:tc>
        <w:tcPr>
          <w:tcW w:w="2949" w:type="dxa"/>
          <w:gridSpan w:val="2"/>
          <w:vAlign w:val="center"/>
        </w:tcPr>
        <w:p w14:paraId="6F8D84F2" w14:textId="50A619E6" w:rsidR="00B64F78" w:rsidRPr="004527AE" w:rsidRDefault="00B64F78" w:rsidP="00B64F78">
          <w:pPr>
            <w:jc w:val="center"/>
            <w:rPr>
              <w:rFonts w:ascii="Alliance Platt Light" w:hAnsi="Alliance Platt Light" w:cs="Arial"/>
              <w:sz w:val="16"/>
              <w:szCs w:val="16"/>
            </w:rPr>
          </w:pPr>
        </w:p>
      </w:tc>
    </w:tr>
    <w:tr w:rsidR="00C9134A" w:rsidRPr="006A478C" w14:paraId="3E346B0D" w14:textId="77777777" w:rsidTr="00137415">
      <w:trPr>
        <w:trHeight w:val="320"/>
      </w:trPr>
      <w:tc>
        <w:tcPr>
          <w:tcW w:w="2522" w:type="dxa"/>
          <w:vMerge/>
        </w:tcPr>
        <w:p w14:paraId="541EFC94" w14:textId="77777777" w:rsidR="00C9134A" w:rsidRPr="004527AE" w:rsidRDefault="00C9134A" w:rsidP="00C9134A">
          <w:pPr>
            <w:rPr>
              <w:rFonts w:ascii="Alliance Platt Light" w:hAnsi="Alliance Platt Light" w:cs="Arial"/>
              <w:sz w:val="16"/>
              <w:szCs w:val="16"/>
            </w:rPr>
          </w:pPr>
        </w:p>
      </w:tc>
      <w:tc>
        <w:tcPr>
          <w:tcW w:w="1621" w:type="dxa"/>
          <w:vAlign w:val="center"/>
        </w:tcPr>
        <w:p w14:paraId="43CCA404" w14:textId="0B9EA9D3" w:rsidR="00C9134A" w:rsidRPr="004527AE" w:rsidRDefault="00C9134A" w:rsidP="00C9134A">
          <w:pPr>
            <w:jc w:val="center"/>
            <w:rPr>
              <w:rFonts w:ascii="Alliance Platt Light" w:hAnsi="Alliance Platt Light" w:cs="Arial"/>
              <w:sz w:val="16"/>
              <w:szCs w:val="16"/>
            </w:rPr>
          </w:pPr>
        </w:p>
      </w:tc>
      <w:tc>
        <w:tcPr>
          <w:tcW w:w="1402" w:type="dxa"/>
          <w:vAlign w:val="center"/>
        </w:tcPr>
        <w:p w14:paraId="1CBCF6A9" w14:textId="76B7DF8B" w:rsidR="00C9134A" w:rsidRPr="004527AE" w:rsidRDefault="00C9134A" w:rsidP="00C9134A">
          <w:pPr>
            <w:jc w:val="center"/>
            <w:rPr>
              <w:rFonts w:ascii="Alliance Platt Light" w:hAnsi="Alliance Platt Light" w:cs="Arial"/>
              <w:sz w:val="16"/>
              <w:szCs w:val="16"/>
            </w:rPr>
          </w:pPr>
        </w:p>
      </w:tc>
      <w:tc>
        <w:tcPr>
          <w:tcW w:w="1538" w:type="dxa"/>
          <w:vAlign w:val="center"/>
        </w:tcPr>
        <w:p w14:paraId="184F76A2" w14:textId="4B723068" w:rsidR="00C9134A" w:rsidRPr="004527AE" w:rsidRDefault="00C9134A" w:rsidP="00137415">
          <w:pPr>
            <w:jc w:val="center"/>
            <w:rPr>
              <w:rFonts w:ascii="Alliance Platt Light" w:hAnsi="Alliance Platt Light" w:cs="Arial"/>
              <w:sz w:val="16"/>
              <w:szCs w:val="16"/>
            </w:rPr>
          </w:pPr>
        </w:p>
      </w:tc>
      <w:tc>
        <w:tcPr>
          <w:tcW w:w="1411" w:type="dxa"/>
          <w:vAlign w:val="center"/>
        </w:tcPr>
        <w:p w14:paraId="3B86D209" w14:textId="3AD9AA97" w:rsidR="00C9134A" w:rsidRPr="004527AE" w:rsidRDefault="00C9134A" w:rsidP="00C9134A">
          <w:pPr>
            <w:jc w:val="center"/>
            <w:rPr>
              <w:rFonts w:ascii="Alliance Platt Light" w:hAnsi="Alliance Platt Light" w:cs="Arial"/>
              <w:sz w:val="16"/>
              <w:szCs w:val="16"/>
            </w:rPr>
          </w:pPr>
        </w:p>
      </w:tc>
    </w:tr>
    <w:tr w:rsidR="00B64F78" w:rsidRPr="006A478C" w14:paraId="622E0C47" w14:textId="77777777" w:rsidTr="00C9134A">
      <w:trPr>
        <w:trHeight w:val="298"/>
      </w:trPr>
      <w:tc>
        <w:tcPr>
          <w:tcW w:w="2522" w:type="dxa"/>
          <w:vMerge/>
        </w:tcPr>
        <w:p w14:paraId="7BFBAC02" w14:textId="77777777" w:rsidR="00B64F78" w:rsidRPr="004527AE" w:rsidRDefault="00B64F78" w:rsidP="00B64F78">
          <w:pPr>
            <w:rPr>
              <w:rFonts w:ascii="Alliance Platt Light" w:hAnsi="Alliance Platt Light" w:cs="Arial"/>
              <w:sz w:val="16"/>
              <w:szCs w:val="16"/>
            </w:rPr>
          </w:pPr>
        </w:p>
      </w:tc>
      <w:tc>
        <w:tcPr>
          <w:tcW w:w="5972" w:type="dxa"/>
          <w:gridSpan w:val="4"/>
          <w:vAlign w:val="center"/>
        </w:tcPr>
        <w:p w14:paraId="0102C436" w14:textId="0707C891" w:rsidR="00B64F78" w:rsidRPr="004527AE" w:rsidRDefault="00B64F78" w:rsidP="00B64F78">
          <w:pPr>
            <w:jc w:val="center"/>
            <w:rPr>
              <w:rFonts w:ascii="Alliance Platt Light" w:hAnsi="Alliance Platt Light" w:cs="Arial"/>
              <w:sz w:val="16"/>
              <w:szCs w:val="16"/>
            </w:rPr>
          </w:pPr>
        </w:p>
      </w:tc>
    </w:tr>
  </w:tbl>
  <w:p w14:paraId="1B99F6A2" w14:textId="77777777" w:rsidR="00B64F78" w:rsidRPr="00B64F78" w:rsidRDefault="00B64F78" w:rsidP="00B64F7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64FD"/>
    <w:multiLevelType w:val="hybridMultilevel"/>
    <w:tmpl w:val="EAC40A0E"/>
    <w:lvl w:ilvl="0" w:tplc="8904CCCA">
      <w:start w:val="3"/>
      <w:numFmt w:val="bullet"/>
      <w:lvlText w:val="-"/>
      <w:lvlJc w:val="left"/>
      <w:pPr>
        <w:ind w:left="2484" w:hanging="360"/>
      </w:pPr>
      <w:rPr>
        <w:rFonts w:ascii="Arial" w:eastAsia="Times New Roman" w:hAnsi="Arial" w:cs="Arial" w:hint="default"/>
        <w:color w:val="3264F9"/>
      </w:rPr>
    </w:lvl>
    <w:lvl w:ilvl="1" w:tplc="FFFFFFFF" w:tentative="1">
      <w:start w:val="1"/>
      <w:numFmt w:val="bullet"/>
      <w:lvlText w:val="o"/>
      <w:lvlJc w:val="left"/>
      <w:pPr>
        <w:ind w:left="3204" w:hanging="360"/>
      </w:pPr>
      <w:rPr>
        <w:rFonts w:ascii="Courier New" w:hAnsi="Courier New" w:cs="Courier New" w:hint="default"/>
      </w:rPr>
    </w:lvl>
    <w:lvl w:ilvl="2" w:tplc="FFFFFFFF" w:tentative="1">
      <w:start w:val="1"/>
      <w:numFmt w:val="bullet"/>
      <w:lvlText w:val=""/>
      <w:lvlJc w:val="left"/>
      <w:pPr>
        <w:ind w:left="3924" w:hanging="360"/>
      </w:pPr>
      <w:rPr>
        <w:rFonts w:ascii="Wingdings" w:hAnsi="Wingdings" w:hint="default"/>
      </w:rPr>
    </w:lvl>
    <w:lvl w:ilvl="3" w:tplc="FFFFFFFF" w:tentative="1">
      <w:start w:val="1"/>
      <w:numFmt w:val="bullet"/>
      <w:lvlText w:val=""/>
      <w:lvlJc w:val="left"/>
      <w:pPr>
        <w:ind w:left="4644" w:hanging="360"/>
      </w:pPr>
      <w:rPr>
        <w:rFonts w:ascii="Symbol" w:hAnsi="Symbol" w:hint="default"/>
      </w:rPr>
    </w:lvl>
    <w:lvl w:ilvl="4" w:tplc="FFFFFFFF" w:tentative="1">
      <w:start w:val="1"/>
      <w:numFmt w:val="bullet"/>
      <w:lvlText w:val="o"/>
      <w:lvlJc w:val="left"/>
      <w:pPr>
        <w:ind w:left="5364" w:hanging="360"/>
      </w:pPr>
      <w:rPr>
        <w:rFonts w:ascii="Courier New" w:hAnsi="Courier New" w:cs="Courier New" w:hint="default"/>
      </w:rPr>
    </w:lvl>
    <w:lvl w:ilvl="5" w:tplc="FFFFFFFF" w:tentative="1">
      <w:start w:val="1"/>
      <w:numFmt w:val="bullet"/>
      <w:lvlText w:val=""/>
      <w:lvlJc w:val="left"/>
      <w:pPr>
        <w:ind w:left="6084" w:hanging="360"/>
      </w:pPr>
      <w:rPr>
        <w:rFonts w:ascii="Wingdings" w:hAnsi="Wingdings" w:hint="default"/>
      </w:rPr>
    </w:lvl>
    <w:lvl w:ilvl="6" w:tplc="FFFFFFFF" w:tentative="1">
      <w:start w:val="1"/>
      <w:numFmt w:val="bullet"/>
      <w:lvlText w:val=""/>
      <w:lvlJc w:val="left"/>
      <w:pPr>
        <w:ind w:left="6804" w:hanging="360"/>
      </w:pPr>
      <w:rPr>
        <w:rFonts w:ascii="Symbol" w:hAnsi="Symbol" w:hint="default"/>
      </w:rPr>
    </w:lvl>
    <w:lvl w:ilvl="7" w:tplc="FFFFFFFF" w:tentative="1">
      <w:start w:val="1"/>
      <w:numFmt w:val="bullet"/>
      <w:lvlText w:val="o"/>
      <w:lvlJc w:val="left"/>
      <w:pPr>
        <w:ind w:left="7524" w:hanging="360"/>
      </w:pPr>
      <w:rPr>
        <w:rFonts w:ascii="Courier New" w:hAnsi="Courier New" w:cs="Courier New" w:hint="default"/>
      </w:rPr>
    </w:lvl>
    <w:lvl w:ilvl="8" w:tplc="FFFFFFFF" w:tentative="1">
      <w:start w:val="1"/>
      <w:numFmt w:val="bullet"/>
      <w:lvlText w:val=""/>
      <w:lvlJc w:val="left"/>
      <w:pPr>
        <w:ind w:left="8244" w:hanging="360"/>
      </w:pPr>
      <w:rPr>
        <w:rFonts w:ascii="Wingdings" w:hAnsi="Wingdings" w:hint="default"/>
      </w:rPr>
    </w:lvl>
  </w:abstractNum>
  <w:abstractNum w:abstractNumId="1" w15:restartNumberingAfterBreak="0">
    <w:nsid w:val="078D602A"/>
    <w:multiLevelType w:val="hybridMultilevel"/>
    <w:tmpl w:val="6D84C04C"/>
    <w:lvl w:ilvl="0" w:tplc="822415AC">
      <w:start w:val="1"/>
      <w:numFmt w:val="bullet"/>
      <w:lvlText w:val=""/>
      <w:lvlJc w:val="left"/>
      <w:pPr>
        <w:ind w:left="1429" w:hanging="360"/>
      </w:pPr>
      <w:rPr>
        <w:rFonts w:ascii="Wingdings" w:hAnsi="Wingdings" w:hint="default"/>
        <w:color w:val="3264F9"/>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2" w15:restartNumberingAfterBreak="0">
    <w:nsid w:val="14F525D2"/>
    <w:multiLevelType w:val="hybridMultilevel"/>
    <w:tmpl w:val="F8569066"/>
    <w:lvl w:ilvl="0" w:tplc="822415AC">
      <w:start w:val="1"/>
      <w:numFmt w:val="bullet"/>
      <w:lvlText w:val=""/>
      <w:lvlJc w:val="left"/>
      <w:pPr>
        <w:ind w:left="1287" w:hanging="360"/>
      </w:pPr>
      <w:rPr>
        <w:rFonts w:ascii="Wingdings" w:hAnsi="Wingdings" w:hint="default"/>
        <w:color w:val="3264F9"/>
      </w:rPr>
    </w:lvl>
    <w:lvl w:ilvl="1" w:tplc="1BCCB9AE">
      <w:start w:val="1"/>
      <w:numFmt w:val="bullet"/>
      <w:lvlText w:val=""/>
      <w:lvlJc w:val="left"/>
      <w:pPr>
        <w:ind w:left="2007" w:hanging="360"/>
      </w:pPr>
      <w:rPr>
        <w:rFonts w:ascii="Symbol" w:hAnsi="Symbol" w:hint="default"/>
        <w:color w:val="3264F9"/>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3" w15:restartNumberingAfterBreak="0">
    <w:nsid w:val="166D13F0"/>
    <w:multiLevelType w:val="hybridMultilevel"/>
    <w:tmpl w:val="D6BEAE28"/>
    <w:lvl w:ilvl="0" w:tplc="9FCA89D6">
      <w:start w:val="1"/>
      <w:numFmt w:val="bullet"/>
      <w:lvlText w:val=""/>
      <w:lvlJc w:val="left"/>
      <w:pPr>
        <w:ind w:left="1080" w:hanging="360"/>
      </w:pPr>
      <w:rPr>
        <w:rFonts w:ascii="Wingdings" w:hAnsi="Wingdings" w:hint="default"/>
        <w:color w:val="auto"/>
      </w:rPr>
    </w:lvl>
    <w:lvl w:ilvl="1" w:tplc="C03C40AE">
      <w:start w:val="5"/>
      <w:numFmt w:val="bullet"/>
      <w:lvlText w:val=""/>
      <w:lvlJc w:val="left"/>
      <w:pPr>
        <w:ind w:left="1800" w:hanging="360"/>
      </w:pPr>
      <w:rPr>
        <w:rFonts w:ascii="Symbol" w:eastAsiaTheme="minorHAnsi" w:hAnsi="Symbol" w:cstheme="minorBidi" w:hint="default"/>
      </w:rPr>
    </w:lvl>
    <w:lvl w:ilvl="2" w:tplc="280A0005">
      <w:start w:val="1"/>
      <w:numFmt w:val="bullet"/>
      <w:lvlText w:val=""/>
      <w:lvlJc w:val="left"/>
      <w:pPr>
        <w:ind w:left="2520" w:hanging="360"/>
      </w:pPr>
      <w:rPr>
        <w:rFonts w:ascii="Wingdings" w:hAnsi="Wingdings" w:hint="default"/>
      </w:rPr>
    </w:lvl>
    <w:lvl w:ilvl="3" w:tplc="280A0001">
      <w:start w:val="1"/>
      <w:numFmt w:val="bullet"/>
      <w:lvlText w:val=""/>
      <w:lvlJc w:val="left"/>
      <w:pPr>
        <w:ind w:left="3240" w:hanging="360"/>
      </w:pPr>
      <w:rPr>
        <w:rFonts w:ascii="Symbol" w:hAnsi="Symbol" w:hint="default"/>
      </w:rPr>
    </w:lvl>
    <w:lvl w:ilvl="4" w:tplc="280A0003">
      <w:start w:val="1"/>
      <w:numFmt w:val="bullet"/>
      <w:lvlText w:val="o"/>
      <w:lvlJc w:val="left"/>
      <w:pPr>
        <w:ind w:left="3960" w:hanging="360"/>
      </w:pPr>
      <w:rPr>
        <w:rFonts w:ascii="Courier New" w:hAnsi="Courier New" w:cs="Courier New" w:hint="default"/>
      </w:rPr>
    </w:lvl>
    <w:lvl w:ilvl="5" w:tplc="280A0005">
      <w:start w:val="1"/>
      <w:numFmt w:val="bullet"/>
      <w:lvlText w:val=""/>
      <w:lvlJc w:val="left"/>
      <w:pPr>
        <w:ind w:left="4680" w:hanging="360"/>
      </w:pPr>
      <w:rPr>
        <w:rFonts w:ascii="Wingdings" w:hAnsi="Wingdings" w:hint="default"/>
      </w:rPr>
    </w:lvl>
    <w:lvl w:ilvl="6" w:tplc="280A0001">
      <w:start w:val="1"/>
      <w:numFmt w:val="bullet"/>
      <w:lvlText w:val=""/>
      <w:lvlJc w:val="left"/>
      <w:pPr>
        <w:ind w:left="5400" w:hanging="360"/>
      </w:pPr>
      <w:rPr>
        <w:rFonts w:ascii="Symbol" w:hAnsi="Symbol" w:hint="default"/>
      </w:rPr>
    </w:lvl>
    <w:lvl w:ilvl="7" w:tplc="280A0003">
      <w:start w:val="1"/>
      <w:numFmt w:val="bullet"/>
      <w:lvlText w:val="o"/>
      <w:lvlJc w:val="left"/>
      <w:pPr>
        <w:ind w:left="6120" w:hanging="360"/>
      </w:pPr>
      <w:rPr>
        <w:rFonts w:ascii="Courier New" w:hAnsi="Courier New" w:cs="Courier New" w:hint="default"/>
      </w:rPr>
    </w:lvl>
    <w:lvl w:ilvl="8" w:tplc="280A0005">
      <w:start w:val="1"/>
      <w:numFmt w:val="bullet"/>
      <w:lvlText w:val=""/>
      <w:lvlJc w:val="left"/>
      <w:pPr>
        <w:ind w:left="6840" w:hanging="360"/>
      </w:pPr>
      <w:rPr>
        <w:rFonts w:ascii="Wingdings" w:hAnsi="Wingdings" w:hint="default"/>
      </w:rPr>
    </w:lvl>
  </w:abstractNum>
  <w:abstractNum w:abstractNumId="4" w15:restartNumberingAfterBreak="0">
    <w:nsid w:val="16B143FC"/>
    <w:multiLevelType w:val="hybridMultilevel"/>
    <w:tmpl w:val="052A822C"/>
    <w:lvl w:ilvl="0" w:tplc="141CCAAE">
      <w:start w:val="1"/>
      <w:numFmt w:val="bullet"/>
      <w:lvlText w:val=""/>
      <w:lvlJc w:val="left"/>
      <w:pPr>
        <w:ind w:left="720" w:hanging="360"/>
      </w:pPr>
      <w:rPr>
        <w:rFonts w:ascii="Wingdings" w:hAnsi="Wingdings" w:hint="default"/>
        <w:color w:val="CD1919"/>
      </w:rPr>
    </w:lvl>
    <w:lvl w:ilvl="1" w:tplc="4E50DAFE">
      <w:start w:val="1"/>
      <w:numFmt w:val="bullet"/>
      <w:lvlText w:val=""/>
      <w:lvlJc w:val="left"/>
      <w:pPr>
        <w:ind w:left="873" w:hanging="360"/>
      </w:pPr>
      <w:rPr>
        <w:rFonts w:ascii="Symbol" w:hAnsi="Symbol" w:hint="default"/>
        <w:color w:val="CD1919"/>
      </w:rPr>
    </w:lvl>
    <w:lvl w:ilvl="2" w:tplc="280A0005">
      <w:start w:val="1"/>
      <w:numFmt w:val="bullet"/>
      <w:lvlText w:val=""/>
      <w:lvlJc w:val="left"/>
      <w:pPr>
        <w:ind w:left="1593" w:hanging="360"/>
      </w:pPr>
      <w:rPr>
        <w:rFonts w:ascii="Wingdings" w:hAnsi="Wingdings" w:hint="default"/>
      </w:rPr>
    </w:lvl>
    <w:lvl w:ilvl="3" w:tplc="280A0001" w:tentative="1">
      <w:start w:val="1"/>
      <w:numFmt w:val="bullet"/>
      <w:lvlText w:val=""/>
      <w:lvlJc w:val="left"/>
      <w:pPr>
        <w:ind w:left="2313" w:hanging="360"/>
      </w:pPr>
      <w:rPr>
        <w:rFonts w:ascii="Symbol" w:hAnsi="Symbol" w:hint="default"/>
      </w:rPr>
    </w:lvl>
    <w:lvl w:ilvl="4" w:tplc="280A0003" w:tentative="1">
      <w:start w:val="1"/>
      <w:numFmt w:val="bullet"/>
      <w:lvlText w:val="o"/>
      <w:lvlJc w:val="left"/>
      <w:pPr>
        <w:ind w:left="3033" w:hanging="360"/>
      </w:pPr>
      <w:rPr>
        <w:rFonts w:ascii="Courier New" w:hAnsi="Courier New" w:cs="Courier New" w:hint="default"/>
      </w:rPr>
    </w:lvl>
    <w:lvl w:ilvl="5" w:tplc="280A0005" w:tentative="1">
      <w:start w:val="1"/>
      <w:numFmt w:val="bullet"/>
      <w:lvlText w:val=""/>
      <w:lvlJc w:val="left"/>
      <w:pPr>
        <w:ind w:left="3753" w:hanging="360"/>
      </w:pPr>
      <w:rPr>
        <w:rFonts w:ascii="Wingdings" w:hAnsi="Wingdings" w:hint="default"/>
      </w:rPr>
    </w:lvl>
    <w:lvl w:ilvl="6" w:tplc="280A0001" w:tentative="1">
      <w:start w:val="1"/>
      <w:numFmt w:val="bullet"/>
      <w:lvlText w:val=""/>
      <w:lvlJc w:val="left"/>
      <w:pPr>
        <w:ind w:left="4473" w:hanging="360"/>
      </w:pPr>
      <w:rPr>
        <w:rFonts w:ascii="Symbol" w:hAnsi="Symbol" w:hint="default"/>
      </w:rPr>
    </w:lvl>
    <w:lvl w:ilvl="7" w:tplc="280A0003" w:tentative="1">
      <w:start w:val="1"/>
      <w:numFmt w:val="bullet"/>
      <w:lvlText w:val="o"/>
      <w:lvlJc w:val="left"/>
      <w:pPr>
        <w:ind w:left="5193" w:hanging="360"/>
      </w:pPr>
      <w:rPr>
        <w:rFonts w:ascii="Courier New" w:hAnsi="Courier New" w:cs="Courier New" w:hint="default"/>
      </w:rPr>
    </w:lvl>
    <w:lvl w:ilvl="8" w:tplc="280A0005" w:tentative="1">
      <w:start w:val="1"/>
      <w:numFmt w:val="bullet"/>
      <w:lvlText w:val=""/>
      <w:lvlJc w:val="left"/>
      <w:pPr>
        <w:ind w:left="5913" w:hanging="360"/>
      </w:pPr>
      <w:rPr>
        <w:rFonts w:ascii="Wingdings" w:hAnsi="Wingdings" w:hint="default"/>
      </w:rPr>
    </w:lvl>
  </w:abstractNum>
  <w:abstractNum w:abstractNumId="5" w15:restartNumberingAfterBreak="0">
    <w:nsid w:val="20A22883"/>
    <w:multiLevelType w:val="hybridMultilevel"/>
    <w:tmpl w:val="A3F8F8FC"/>
    <w:lvl w:ilvl="0" w:tplc="85CEB012">
      <w:start w:val="1"/>
      <w:numFmt w:val="bullet"/>
      <w:lvlText w:val=""/>
      <w:lvlJc w:val="left"/>
      <w:pPr>
        <w:ind w:left="720" w:hanging="360"/>
      </w:pPr>
      <w:rPr>
        <w:rFonts w:ascii="Symbol" w:hAnsi="Symbol" w:hint="default"/>
        <w:color w:val="00339A"/>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15:restartNumberingAfterBreak="0">
    <w:nsid w:val="282674F5"/>
    <w:multiLevelType w:val="hybridMultilevel"/>
    <w:tmpl w:val="6096BF12"/>
    <w:lvl w:ilvl="0" w:tplc="A0FED930">
      <w:start w:val="1"/>
      <w:numFmt w:val="bullet"/>
      <w:lvlText w:val=""/>
      <w:lvlJc w:val="left"/>
      <w:pPr>
        <w:ind w:left="720" w:hanging="360"/>
      </w:pPr>
      <w:rPr>
        <w:rFonts w:ascii="Wingdings" w:hAnsi="Wingdings" w:hint="default"/>
        <w:color w:val="CD1919"/>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38AD71D4"/>
    <w:multiLevelType w:val="hybridMultilevel"/>
    <w:tmpl w:val="0B0AC0DC"/>
    <w:lvl w:ilvl="0" w:tplc="C76E4016">
      <w:numFmt w:val="bullet"/>
      <w:lvlText w:val=""/>
      <w:lvlJc w:val="left"/>
      <w:pPr>
        <w:ind w:left="720" w:hanging="360"/>
      </w:pPr>
      <w:rPr>
        <w:rFonts w:ascii="Symbol" w:eastAsiaTheme="minorHAnsi" w:hAnsi="Symbol" w:cstheme="minorBidi"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15:restartNumberingAfterBreak="0">
    <w:nsid w:val="40054670"/>
    <w:multiLevelType w:val="hybridMultilevel"/>
    <w:tmpl w:val="DF509724"/>
    <w:lvl w:ilvl="0" w:tplc="822415AC">
      <w:start w:val="1"/>
      <w:numFmt w:val="bullet"/>
      <w:lvlText w:val=""/>
      <w:lvlJc w:val="left"/>
      <w:pPr>
        <w:ind w:left="1080" w:hanging="360"/>
      </w:pPr>
      <w:rPr>
        <w:rFonts w:ascii="Wingdings" w:hAnsi="Wingdings" w:hint="default"/>
        <w:color w:val="3264F9"/>
      </w:rPr>
    </w:lvl>
    <w:lvl w:ilvl="1" w:tplc="FFFFFFFF">
      <w:start w:val="5"/>
      <w:numFmt w:val="bullet"/>
      <w:lvlText w:val=""/>
      <w:lvlJc w:val="left"/>
      <w:pPr>
        <w:ind w:left="1800" w:hanging="360"/>
      </w:pPr>
      <w:rPr>
        <w:rFonts w:ascii="Symbol" w:eastAsiaTheme="minorHAnsi" w:hAnsi="Symbol" w:cstheme="minorBidi"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9" w15:restartNumberingAfterBreak="0">
    <w:nsid w:val="46810386"/>
    <w:multiLevelType w:val="hybridMultilevel"/>
    <w:tmpl w:val="0804031E"/>
    <w:lvl w:ilvl="0" w:tplc="1BCCB9AE">
      <w:start w:val="1"/>
      <w:numFmt w:val="bullet"/>
      <w:lvlText w:val=""/>
      <w:lvlJc w:val="left"/>
      <w:pPr>
        <w:ind w:left="1728" w:hanging="360"/>
      </w:pPr>
      <w:rPr>
        <w:rFonts w:ascii="Symbol" w:hAnsi="Symbol" w:hint="default"/>
        <w:color w:val="3264F9"/>
      </w:rPr>
    </w:lvl>
    <w:lvl w:ilvl="1" w:tplc="FFFFFFFF" w:tentative="1">
      <w:start w:val="1"/>
      <w:numFmt w:val="lowerLetter"/>
      <w:lvlText w:val="%2."/>
      <w:lvlJc w:val="left"/>
      <w:pPr>
        <w:ind w:left="2448" w:hanging="360"/>
      </w:pPr>
    </w:lvl>
    <w:lvl w:ilvl="2" w:tplc="FFFFFFFF" w:tentative="1">
      <w:start w:val="1"/>
      <w:numFmt w:val="lowerRoman"/>
      <w:lvlText w:val="%3."/>
      <w:lvlJc w:val="right"/>
      <w:pPr>
        <w:ind w:left="3168" w:hanging="180"/>
      </w:pPr>
    </w:lvl>
    <w:lvl w:ilvl="3" w:tplc="FFFFFFFF" w:tentative="1">
      <w:start w:val="1"/>
      <w:numFmt w:val="decimal"/>
      <w:lvlText w:val="%4."/>
      <w:lvlJc w:val="left"/>
      <w:pPr>
        <w:ind w:left="3888" w:hanging="360"/>
      </w:pPr>
    </w:lvl>
    <w:lvl w:ilvl="4" w:tplc="FFFFFFFF" w:tentative="1">
      <w:start w:val="1"/>
      <w:numFmt w:val="lowerLetter"/>
      <w:lvlText w:val="%5."/>
      <w:lvlJc w:val="left"/>
      <w:pPr>
        <w:ind w:left="4608" w:hanging="360"/>
      </w:pPr>
    </w:lvl>
    <w:lvl w:ilvl="5" w:tplc="FFFFFFFF" w:tentative="1">
      <w:start w:val="1"/>
      <w:numFmt w:val="lowerRoman"/>
      <w:lvlText w:val="%6."/>
      <w:lvlJc w:val="right"/>
      <w:pPr>
        <w:ind w:left="5328" w:hanging="180"/>
      </w:pPr>
    </w:lvl>
    <w:lvl w:ilvl="6" w:tplc="FFFFFFFF" w:tentative="1">
      <w:start w:val="1"/>
      <w:numFmt w:val="decimal"/>
      <w:lvlText w:val="%7."/>
      <w:lvlJc w:val="left"/>
      <w:pPr>
        <w:ind w:left="6048" w:hanging="360"/>
      </w:pPr>
    </w:lvl>
    <w:lvl w:ilvl="7" w:tplc="FFFFFFFF" w:tentative="1">
      <w:start w:val="1"/>
      <w:numFmt w:val="lowerLetter"/>
      <w:lvlText w:val="%8."/>
      <w:lvlJc w:val="left"/>
      <w:pPr>
        <w:ind w:left="6768" w:hanging="360"/>
      </w:pPr>
    </w:lvl>
    <w:lvl w:ilvl="8" w:tplc="FFFFFFFF" w:tentative="1">
      <w:start w:val="1"/>
      <w:numFmt w:val="lowerRoman"/>
      <w:lvlText w:val="%9."/>
      <w:lvlJc w:val="right"/>
      <w:pPr>
        <w:ind w:left="7488" w:hanging="180"/>
      </w:pPr>
    </w:lvl>
  </w:abstractNum>
  <w:abstractNum w:abstractNumId="10" w15:restartNumberingAfterBreak="0">
    <w:nsid w:val="4A9C15CA"/>
    <w:multiLevelType w:val="hybridMultilevel"/>
    <w:tmpl w:val="B634561A"/>
    <w:lvl w:ilvl="0" w:tplc="246EFF26">
      <w:start w:val="1"/>
      <w:numFmt w:val="bullet"/>
      <w:lvlText w:val=""/>
      <w:lvlJc w:val="left"/>
      <w:pPr>
        <w:ind w:left="2563" w:hanging="360"/>
      </w:pPr>
      <w:rPr>
        <w:rFonts w:ascii="Wingdings" w:hAnsi="Wingdings" w:hint="default"/>
        <w:color w:val="0062B8"/>
      </w:rPr>
    </w:lvl>
    <w:lvl w:ilvl="1" w:tplc="9396652C">
      <w:start w:val="1"/>
      <w:numFmt w:val="bullet"/>
      <w:lvlText w:val=""/>
      <w:lvlJc w:val="left"/>
      <w:pPr>
        <w:ind w:left="3283" w:hanging="360"/>
      </w:pPr>
      <w:rPr>
        <w:rFonts w:ascii="Wingdings" w:hAnsi="Wingdings" w:hint="default"/>
        <w:color w:val="auto"/>
      </w:rPr>
    </w:lvl>
    <w:lvl w:ilvl="2" w:tplc="280A0005">
      <w:start w:val="1"/>
      <w:numFmt w:val="bullet"/>
      <w:lvlText w:val=""/>
      <w:lvlJc w:val="left"/>
      <w:pPr>
        <w:ind w:left="4003" w:hanging="360"/>
      </w:pPr>
      <w:rPr>
        <w:rFonts w:ascii="Wingdings" w:hAnsi="Wingdings" w:hint="default"/>
      </w:rPr>
    </w:lvl>
    <w:lvl w:ilvl="3" w:tplc="280A0001">
      <w:start w:val="1"/>
      <w:numFmt w:val="bullet"/>
      <w:lvlText w:val=""/>
      <w:lvlJc w:val="left"/>
      <w:pPr>
        <w:ind w:left="4723" w:hanging="360"/>
      </w:pPr>
      <w:rPr>
        <w:rFonts w:ascii="Symbol" w:hAnsi="Symbol" w:hint="default"/>
      </w:rPr>
    </w:lvl>
    <w:lvl w:ilvl="4" w:tplc="280A0003">
      <w:start w:val="1"/>
      <w:numFmt w:val="bullet"/>
      <w:lvlText w:val="o"/>
      <w:lvlJc w:val="left"/>
      <w:pPr>
        <w:ind w:left="5443" w:hanging="360"/>
      </w:pPr>
      <w:rPr>
        <w:rFonts w:ascii="Courier New" w:hAnsi="Courier New" w:cs="Courier New" w:hint="default"/>
      </w:rPr>
    </w:lvl>
    <w:lvl w:ilvl="5" w:tplc="280A0005">
      <w:start w:val="1"/>
      <w:numFmt w:val="bullet"/>
      <w:lvlText w:val=""/>
      <w:lvlJc w:val="left"/>
      <w:pPr>
        <w:ind w:left="6163" w:hanging="360"/>
      </w:pPr>
      <w:rPr>
        <w:rFonts w:ascii="Wingdings" w:hAnsi="Wingdings" w:hint="default"/>
      </w:rPr>
    </w:lvl>
    <w:lvl w:ilvl="6" w:tplc="280A0001">
      <w:start w:val="1"/>
      <w:numFmt w:val="bullet"/>
      <w:lvlText w:val=""/>
      <w:lvlJc w:val="left"/>
      <w:pPr>
        <w:ind w:left="6883" w:hanging="360"/>
      </w:pPr>
      <w:rPr>
        <w:rFonts w:ascii="Symbol" w:hAnsi="Symbol" w:hint="default"/>
      </w:rPr>
    </w:lvl>
    <w:lvl w:ilvl="7" w:tplc="280A0003">
      <w:start w:val="1"/>
      <w:numFmt w:val="bullet"/>
      <w:lvlText w:val="o"/>
      <w:lvlJc w:val="left"/>
      <w:pPr>
        <w:ind w:left="7603" w:hanging="360"/>
      </w:pPr>
      <w:rPr>
        <w:rFonts w:ascii="Courier New" w:hAnsi="Courier New" w:cs="Courier New" w:hint="default"/>
      </w:rPr>
    </w:lvl>
    <w:lvl w:ilvl="8" w:tplc="280A0005">
      <w:start w:val="1"/>
      <w:numFmt w:val="bullet"/>
      <w:lvlText w:val=""/>
      <w:lvlJc w:val="left"/>
      <w:pPr>
        <w:ind w:left="8323" w:hanging="360"/>
      </w:pPr>
      <w:rPr>
        <w:rFonts w:ascii="Wingdings" w:hAnsi="Wingdings" w:hint="default"/>
      </w:rPr>
    </w:lvl>
  </w:abstractNum>
  <w:abstractNum w:abstractNumId="11" w15:restartNumberingAfterBreak="0">
    <w:nsid w:val="519B733A"/>
    <w:multiLevelType w:val="hybridMultilevel"/>
    <w:tmpl w:val="3C82C59A"/>
    <w:lvl w:ilvl="0" w:tplc="5C468132">
      <w:start w:val="1"/>
      <w:numFmt w:val="upperRoman"/>
      <w:pStyle w:val="Ttulo1"/>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 w15:restartNumberingAfterBreak="0">
    <w:nsid w:val="595302A9"/>
    <w:multiLevelType w:val="hybridMultilevel"/>
    <w:tmpl w:val="E6B2D44A"/>
    <w:lvl w:ilvl="0" w:tplc="A29A8984">
      <w:start w:val="1"/>
      <w:numFmt w:val="bullet"/>
      <w:lvlText w:val=""/>
      <w:lvlJc w:val="left"/>
      <w:pPr>
        <w:ind w:left="1429" w:hanging="360"/>
      </w:pPr>
      <w:rPr>
        <w:rFonts w:ascii="Wingdings" w:hAnsi="Wingdings" w:hint="default"/>
        <w:color w:val="auto"/>
      </w:rPr>
    </w:lvl>
    <w:lvl w:ilvl="1" w:tplc="0C0A0003">
      <w:start w:val="1"/>
      <w:numFmt w:val="bullet"/>
      <w:lvlText w:val="o"/>
      <w:lvlJc w:val="left"/>
      <w:pPr>
        <w:ind w:left="2149" w:hanging="360"/>
      </w:pPr>
      <w:rPr>
        <w:rFonts w:ascii="Courier New" w:hAnsi="Courier New" w:cs="Courier New" w:hint="default"/>
      </w:rPr>
    </w:lvl>
    <w:lvl w:ilvl="2" w:tplc="0C0A0005">
      <w:start w:val="1"/>
      <w:numFmt w:val="bullet"/>
      <w:lvlText w:val=""/>
      <w:lvlJc w:val="left"/>
      <w:pPr>
        <w:ind w:left="2869" w:hanging="360"/>
      </w:pPr>
      <w:rPr>
        <w:rFonts w:ascii="Wingdings" w:hAnsi="Wingdings" w:hint="default"/>
      </w:rPr>
    </w:lvl>
    <w:lvl w:ilvl="3" w:tplc="0C0A0001">
      <w:start w:val="1"/>
      <w:numFmt w:val="bullet"/>
      <w:lvlText w:val=""/>
      <w:lvlJc w:val="left"/>
      <w:pPr>
        <w:ind w:left="3589" w:hanging="360"/>
      </w:pPr>
      <w:rPr>
        <w:rFonts w:ascii="Symbol" w:hAnsi="Symbol" w:hint="default"/>
      </w:rPr>
    </w:lvl>
    <w:lvl w:ilvl="4" w:tplc="0C0A0003">
      <w:start w:val="1"/>
      <w:numFmt w:val="bullet"/>
      <w:lvlText w:val="o"/>
      <w:lvlJc w:val="left"/>
      <w:pPr>
        <w:ind w:left="4309" w:hanging="360"/>
      </w:pPr>
      <w:rPr>
        <w:rFonts w:ascii="Courier New" w:hAnsi="Courier New" w:cs="Courier New" w:hint="default"/>
      </w:rPr>
    </w:lvl>
    <w:lvl w:ilvl="5" w:tplc="0C0A0005">
      <w:start w:val="1"/>
      <w:numFmt w:val="bullet"/>
      <w:lvlText w:val=""/>
      <w:lvlJc w:val="left"/>
      <w:pPr>
        <w:ind w:left="5029" w:hanging="360"/>
      </w:pPr>
      <w:rPr>
        <w:rFonts w:ascii="Wingdings" w:hAnsi="Wingdings" w:hint="default"/>
      </w:rPr>
    </w:lvl>
    <w:lvl w:ilvl="6" w:tplc="0C0A0001">
      <w:start w:val="1"/>
      <w:numFmt w:val="bullet"/>
      <w:lvlText w:val=""/>
      <w:lvlJc w:val="left"/>
      <w:pPr>
        <w:ind w:left="5749" w:hanging="360"/>
      </w:pPr>
      <w:rPr>
        <w:rFonts w:ascii="Symbol" w:hAnsi="Symbol" w:hint="default"/>
      </w:rPr>
    </w:lvl>
    <w:lvl w:ilvl="7" w:tplc="0C0A0003">
      <w:start w:val="1"/>
      <w:numFmt w:val="bullet"/>
      <w:lvlText w:val="o"/>
      <w:lvlJc w:val="left"/>
      <w:pPr>
        <w:ind w:left="6469" w:hanging="360"/>
      </w:pPr>
      <w:rPr>
        <w:rFonts w:ascii="Courier New" w:hAnsi="Courier New" w:cs="Courier New" w:hint="default"/>
      </w:rPr>
    </w:lvl>
    <w:lvl w:ilvl="8" w:tplc="0C0A0005">
      <w:start w:val="1"/>
      <w:numFmt w:val="bullet"/>
      <w:lvlText w:val=""/>
      <w:lvlJc w:val="left"/>
      <w:pPr>
        <w:ind w:left="7189" w:hanging="360"/>
      </w:pPr>
      <w:rPr>
        <w:rFonts w:ascii="Wingdings" w:hAnsi="Wingdings" w:hint="default"/>
      </w:rPr>
    </w:lvl>
  </w:abstractNum>
  <w:abstractNum w:abstractNumId="13" w15:restartNumberingAfterBreak="0">
    <w:nsid w:val="5C904AC5"/>
    <w:multiLevelType w:val="hybridMultilevel"/>
    <w:tmpl w:val="66F0608E"/>
    <w:lvl w:ilvl="0" w:tplc="280A0005">
      <w:start w:val="1"/>
      <w:numFmt w:val="bullet"/>
      <w:lvlText w:val=""/>
      <w:lvlJc w:val="left"/>
      <w:pPr>
        <w:ind w:left="1728" w:hanging="360"/>
      </w:pPr>
      <w:rPr>
        <w:rFonts w:ascii="Wingdings" w:hAnsi="Wingdings" w:hint="default"/>
      </w:rPr>
    </w:lvl>
    <w:lvl w:ilvl="1" w:tplc="280A0019" w:tentative="1">
      <w:start w:val="1"/>
      <w:numFmt w:val="lowerLetter"/>
      <w:lvlText w:val="%2."/>
      <w:lvlJc w:val="left"/>
      <w:pPr>
        <w:ind w:left="2448" w:hanging="360"/>
      </w:pPr>
    </w:lvl>
    <w:lvl w:ilvl="2" w:tplc="280A001B" w:tentative="1">
      <w:start w:val="1"/>
      <w:numFmt w:val="lowerRoman"/>
      <w:lvlText w:val="%3."/>
      <w:lvlJc w:val="right"/>
      <w:pPr>
        <w:ind w:left="3168" w:hanging="180"/>
      </w:pPr>
    </w:lvl>
    <w:lvl w:ilvl="3" w:tplc="280A000F" w:tentative="1">
      <w:start w:val="1"/>
      <w:numFmt w:val="decimal"/>
      <w:lvlText w:val="%4."/>
      <w:lvlJc w:val="left"/>
      <w:pPr>
        <w:ind w:left="3888" w:hanging="360"/>
      </w:pPr>
    </w:lvl>
    <w:lvl w:ilvl="4" w:tplc="280A0019" w:tentative="1">
      <w:start w:val="1"/>
      <w:numFmt w:val="lowerLetter"/>
      <w:lvlText w:val="%5."/>
      <w:lvlJc w:val="left"/>
      <w:pPr>
        <w:ind w:left="4608" w:hanging="360"/>
      </w:pPr>
    </w:lvl>
    <w:lvl w:ilvl="5" w:tplc="280A001B" w:tentative="1">
      <w:start w:val="1"/>
      <w:numFmt w:val="lowerRoman"/>
      <w:lvlText w:val="%6."/>
      <w:lvlJc w:val="right"/>
      <w:pPr>
        <w:ind w:left="5328" w:hanging="180"/>
      </w:pPr>
    </w:lvl>
    <w:lvl w:ilvl="6" w:tplc="280A000F" w:tentative="1">
      <w:start w:val="1"/>
      <w:numFmt w:val="decimal"/>
      <w:lvlText w:val="%7."/>
      <w:lvlJc w:val="left"/>
      <w:pPr>
        <w:ind w:left="6048" w:hanging="360"/>
      </w:pPr>
    </w:lvl>
    <w:lvl w:ilvl="7" w:tplc="280A0019" w:tentative="1">
      <w:start w:val="1"/>
      <w:numFmt w:val="lowerLetter"/>
      <w:lvlText w:val="%8."/>
      <w:lvlJc w:val="left"/>
      <w:pPr>
        <w:ind w:left="6768" w:hanging="360"/>
      </w:pPr>
    </w:lvl>
    <w:lvl w:ilvl="8" w:tplc="280A001B" w:tentative="1">
      <w:start w:val="1"/>
      <w:numFmt w:val="lowerRoman"/>
      <w:lvlText w:val="%9."/>
      <w:lvlJc w:val="right"/>
      <w:pPr>
        <w:ind w:left="7488" w:hanging="180"/>
      </w:pPr>
    </w:lvl>
  </w:abstractNum>
  <w:abstractNum w:abstractNumId="14" w15:restartNumberingAfterBreak="0">
    <w:nsid w:val="5EE53FC5"/>
    <w:multiLevelType w:val="hybridMultilevel"/>
    <w:tmpl w:val="35706DAA"/>
    <w:lvl w:ilvl="0" w:tplc="1BCCB9AE">
      <w:start w:val="1"/>
      <w:numFmt w:val="bullet"/>
      <w:lvlText w:val=""/>
      <w:lvlJc w:val="left"/>
      <w:pPr>
        <w:ind w:left="2484" w:hanging="360"/>
      </w:pPr>
      <w:rPr>
        <w:rFonts w:ascii="Symbol" w:hAnsi="Symbol" w:hint="default"/>
        <w:color w:val="3264F9"/>
      </w:rPr>
    </w:lvl>
    <w:lvl w:ilvl="1" w:tplc="280A0003" w:tentative="1">
      <w:start w:val="1"/>
      <w:numFmt w:val="bullet"/>
      <w:lvlText w:val="o"/>
      <w:lvlJc w:val="left"/>
      <w:pPr>
        <w:ind w:left="3204" w:hanging="360"/>
      </w:pPr>
      <w:rPr>
        <w:rFonts w:ascii="Courier New" w:hAnsi="Courier New" w:cs="Courier New" w:hint="default"/>
      </w:rPr>
    </w:lvl>
    <w:lvl w:ilvl="2" w:tplc="280A0005" w:tentative="1">
      <w:start w:val="1"/>
      <w:numFmt w:val="bullet"/>
      <w:lvlText w:val=""/>
      <w:lvlJc w:val="left"/>
      <w:pPr>
        <w:ind w:left="3924" w:hanging="360"/>
      </w:pPr>
      <w:rPr>
        <w:rFonts w:ascii="Wingdings" w:hAnsi="Wingdings" w:hint="default"/>
      </w:rPr>
    </w:lvl>
    <w:lvl w:ilvl="3" w:tplc="280A0001" w:tentative="1">
      <w:start w:val="1"/>
      <w:numFmt w:val="bullet"/>
      <w:lvlText w:val=""/>
      <w:lvlJc w:val="left"/>
      <w:pPr>
        <w:ind w:left="4644" w:hanging="360"/>
      </w:pPr>
      <w:rPr>
        <w:rFonts w:ascii="Symbol" w:hAnsi="Symbol" w:hint="default"/>
      </w:rPr>
    </w:lvl>
    <w:lvl w:ilvl="4" w:tplc="280A0003" w:tentative="1">
      <w:start w:val="1"/>
      <w:numFmt w:val="bullet"/>
      <w:lvlText w:val="o"/>
      <w:lvlJc w:val="left"/>
      <w:pPr>
        <w:ind w:left="5364" w:hanging="360"/>
      </w:pPr>
      <w:rPr>
        <w:rFonts w:ascii="Courier New" w:hAnsi="Courier New" w:cs="Courier New" w:hint="default"/>
      </w:rPr>
    </w:lvl>
    <w:lvl w:ilvl="5" w:tplc="280A0005" w:tentative="1">
      <w:start w:val="1"/>
      <w:numFmt w:val="bullet"/>
      <w:lvlText w:val=""/>
      <w:lvlJc w:val="left"/>
      <w:pPr>
        <w:ind w:left="6084" w:hanging="360"/>
      </w:pPr>
      <w:rPr>
        <w:rFonts w:ascii="Wingdings" w:hAnsi="Wingdings" w:hint="default"/>
      </w:rPr>
    </w:lvl>
    <w:lvl w:ilvl="6" w:tplc="280A0001" w:tentative="1">
      <w:start w:val="1"/>
      <w:numFmt w:val="bullet"/>
      <w:lvlText w:val=""/>
      <w:lvlJc w:val="left"/>
      <w:pPr>
        <w:ind w:left="6804" w:hanging="360"/>
      </w:pPr>
      <w:rPr>
        <w:rFonts w:ascii="Symbol" w:hAnsi="Symbol" w:hint="default"/>
      </w:rPr>
    </w:lvl>
    <w:lvl w:ilvl="7" w:tplc="280A0003" w:tentative="1">
      <w:start w:val="1"/>
      <w:numFmt w:val="bullet"/>
      <w:lvlText w:val="o"/>
      <w:lvlJc w:val="left"/>
      <w:pPr>
        <w:ind w:left="7524" w:hanging="360"/>
      </w:pPr>
      <w:rPr>
        <w:rFonts w:ascii="Courier New" w:hAnsi="Courier New" w:cs="Courier New" w:hint="default"/>
      </w:rPr>
    </w:lvl>
    <w:lvl w:ilvl="8" w:tplc="280A0005" w:tentative="1">
      <w:start w:val="1"/>
      <w:numFmt w:val="bullet"/>
      <w:lvlText w:val=""/>
      <w:lvlJc w:val="left"/>
      <w:pPr>
        <w:ind w:left="8244" w:hanging="360"/>
      </w:pPr>
      <w:rPr>
        <w:rFonts w:ascii="Wingdings" w:hAnsi="Wingdings" w:hint="default"/>
      </w:rPr>
    </w:lvl>
  </w:abstractNum>
  <w:abstractNum w:abstractNumId="15" w15:restartNumberingAfterBreak="0">
    <w:nsid w:val="66546D25"/>
    <w:multiLevelType w:val="hybridMultilevel"/>
    <w:tmpl w:val="C3EA763E"/>
    <w:lvl w:ilvl="0" w:tplc="1BCCB9AE">
      <w:start w:val="1"/>
      <w:numFmt w:val="bullet"/>
      <w:lvlText w:val=""/>
      <w:lvlJc w:val="left"/>
      <w:pPr>
        <w:ind w:left="1123" w:hanging="360"/>
      </w:pPr>
      <w:rPr>
        <w:rFonts w:ascii="Symbol" w:hAnsi="Symbol" w:hint="default"/>
        <w:color w:val="3264F9"/>
      </w:rPr>
    </w:lvl>
    <w:lvl w:ilvl="1" w:tplc="280A0003" w:tentative="1">
      <w:start w:val="1"/>
      <w:numFmt w:val="bullet"/>
      <w:lvlText w:val="o"/>
      <w:lvlJc w:val="left"/>
      <w:pPr>
        <w:ind w:left="1843" w:hanging="360"/>
      </w:pPr>
      <w:rPr>
        <w:rFonts w:ascii="Courier New" w:hAnsi="Courier New" w:cs="Courier New" w:hint="default"/>
      </w:rPr>
    </w:lvl>
    <w:lvl w:ilvl="2" w:tplc="280A0005" w:tentative="1">
      <w:start w:val="1"/>
      <w:numFmt w:val="bullet"/>
      <w:lvlText w:val=""/>
      <w:lvlJc w:val="left"/>
      <w:pPr>
        <w:ind w:left="2563" w:hanging="360"/>
      </w:pPr>
      <w:rPr>
        <w:rFonts w:ascii="Wingdings" w:hAnsi="Wingdings" w:hint="default"/>
      </w:rPr>
    </w:lvl>
    <w:lvl w:ilvl="3" w:tplc="280A0001" w:tentative="1">
      <w:start w:val="1"/>
      <w:numFmt w:val="bullet"/>
      <w:lvlText w:val=""/>
      <w:lvlJc w:val="left"/>
      <w:pPr>
        <w:ind w:left="3283" w:hanging="360"/>
      </w:pPr>
      <w:rPr>
        <w:rFonts w:ascii="Symbol" w:hAnsi="Symbol" w:hint="default"/>
      </w:rPr>
    </w:lvl>
    <w:lvl w:ilvl="4" w:tplc="280A0003" w:tentative="1">
      <w:start w:val="1"/>
      <w:numFmt w:val="bullet"/>
      <w:lvlText w:val="o"/>
      <w:lvlJc w:val="left"/>
      <w:pPr>
        <w:ind w:left="4003" w:hanging="360"/>
      </w:pPr>
      <w:rPr>
        <w:rFonts w:ascii="Courier New" w:hAnsi="Courier New" w:cs="Courier New" w:hint="default"/>
      </w:rPr>
    </w:lvl>
    <w:lvl w:ilvl="5" w:tplc="280A0005" w:tentative="1">
      <w:start w:val="1"/>
      <w:numFmt w:val="bullet"/>
      <w:lvlText w:val=""/>
      <w:lvlJc w:val="left"/>
      <w:pPr>
        <w:ind w:left="4723" w:hanging="360"/>
      </w:pPr>
      <w:rPr>
        <w:rFonts w:ascii="Wingdings" w:hAnsi="Wingdings" w:hint="default"/>
      </w:rPr>
    </w:lvl>
    <w:lvl w:ilvl="6" w:tplc="280A0001" w:tentative="1">
      <w:start w:val="1"/>
      <w:numFmt w:val="bullet"/>
      <w:lvlText w:val=""/>
      <w:lvlJc w:val="left"/>
      <w:pPr>
        <w:ind w:left="5443" w:hanging="360"/>
      </w:pPr>
      <w:rPr>
        <w:rFonts w:ascii="Symbol" w:hAnsi="Symbol" w:hint="default"/>
      </w:rPr>
    </w:lvl>
    <w:lvl w:ilvl="7" w:tplc="280A0003" w:tentative="1">
      <w:start w:val="1"/>
      <w:numFmt w:val="bullet"/>
      <w:lvlText w:val="o"/>
      <w:lvlJc w:val="left"/>
      <w:pPr>
        <w:ind w:left="6163" w:hanging="360"/>
      </w:pPr>
      <w:rPr>
        <w:rFonts w:ascii="Courier New" w:hAnsi="Courier New" w:cs="Courier New" w:hint="default"/>
      </w:rPr>
    </w:lvl>
    <w:lvl w:ilvl="8" w:tplc="280A0005" w:tentative="1">
      <w:start w:val="1"/>
      <w:numFmt w:val="bullet"/>
      <w:lvlText w:val=""/>
      <w:lvlJc w:val="left"/>
      <w:pPr>
        <w:ind w:left="6883" w:hanging="360"/>
      </w:pPr>
      <w:rPr>
        <w:rFonts w:ascii="Wingdings" w:hAnsi="Wingdings" w:hint="default"/>
      </w:rPr>
    </w:lvl>
  </w:abstractNum>
  <w:abstractNum w:abstractNumId="16" w15:restartNumberingAfterBreak="0">
    <w:nsid w:val="672E15B3"/>
    <w:multiLevelType w:val="hybridMultilevel"/>
    <w:tmpl w:val="6846E104"/>
    <w:lvl w:ilvl="0" w:tplc="FFFFFFFF">
      <w:start w:val="1"/>
      <w:numFmt w:val="bullet"/>
      <w:lvlText w:val=""/>
      <w:lvlJc w:val="left"/>
      <w:pPr>
        <w:ind w:left="1287" w:hanging="360"/>
      </w:pPr>
      <w:rPr>
        <w:rFonts w:ascii="Wingdings" w:hAnsi="Wingdings" w:hint="default"/>
        <w:color w:val="3264F9"/>
      </w:rPr>
    </w:lvl>
    <w:lvl w:ilvl="1" w:tplc="1BCCB9AE">
      <w:start w:val="1"/>
      <w:numFmt w:val="bullet"/>
      <w:lvlText w:val=""/>
      <w:lvlJc w:val="left"/>
      <w:pPr>
        <w:ind w:left="2007" w:hanging="360"/>
      </w:pPr>
      <w:rPr>
        <w:rFonts w:ascii="Symbol" w:hAnsi="Symbol" w:hint="default"/>
        <w:color w:val="3264F9"/>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7" w15:restartNumberingAfterBreak="0">
    <w:nsid w:val="6FC40ABA"/>
    <w:multiLevelType w:val="multilevel"/>
    <w:tmpl w:val="29FCEBA6"/>
    <w:lvl w:ilvl="0">
      <w:start w:val="1"/>
      <w:numFmt w:val="upperRoman"/>
      <w:pStyle w:val="Ttulo10"/>
      <w:lvlText w:val="%1."/>
      <w:lvlJc w:val="left"/>
      <w:pPr>
        <w:ind w:left="567" w:hanging="567"/>
      </w:pPr>
      <w:rPr>
        <w:rFonts w:ascii="Arial" w:hAnsi="Arial" w:cs="Arial" w:hint="default"/>
        <w:color w:val="auto"/>
        <w:sz w:val="22"/>
        <w:szCs w:val="22"/>
      </w:rPr>
    </w:lvl>
    <w:lvl w:ilvl="1">
      <w:start w:val="1"/>
      <w:numFmt w:val="decimal"/>
      <w:pStyle w:val="Ttulo2"/>
      <w:lvlText w:val="%2."/>
      <w:lvlJc w:val="left"/>
      <w:pPr>
        <w:ind w:left="1021" w:hanging="454"/>
      </w:pPr>
      <w:rPr>
        <w:rFonts w:ascii="Arial" w:hAnsi="Arial" w:cs="Arial" w:hint="default"/>
        <w:color w:val="3264F9"/>
        <w:sz w:val="22"/>
        <w:szCs w:val="12"/>
      </w:rPr>
    </w:lvl>
    <w:lvl w:ilvl="2">
      <w:start w:val="1"/>
      <w:numFmt w:val="decimal"/>
      <w:pStyle w:val="Ttulo3"/>
      <w:lvlText w:val="%2.%3."/>
      <w:lvlJc w:val="left"/>
      <w:pPr>
        <w:ind w:left="1701" w:hanging="624"/>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61A2091"/>
    <w:multiLevelType w:val="multilevel"/>
    <w:tmpl w:val="C770B4C6"/>
    <w:lvl w:ilvl="0">
      <w:start w:val="1"/>
      <w:numFmt w:val="decimal"/>
      <w:pStyle w:val="Ttulo20"/>
      <w:lvlText w:val="%1."/>
      <w:lvlJc w:val="left"/>
      <w:pPr>
        <w:ind w:left="1495" w:hanging="360"/>
      </w:pPr>
      <w:rPr>
        <w:rFonts w:hint="default"/>
      </w:rPr>
    </w:lvl>
    <w:lvl w:ilvl="1">
      <w:start w:val="1"/>
      <w:numFmt w:val="decimal"/>
      <w:pStyle w:val="Estilo3"/>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19" w15:restartNumberingAfterBreak="0">
    <w:nsid w:val="76544701"/>
    <w:multiLevelType w:val="hybridMultilevel"/>
    <w:tmpl w:val="81B47A1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16cid:durableId="1801537708">
    <w:abstractNumId w:val="17"/>
  </w:num>
  <w:num w:numId="2" w16cid:durableId="1430855350">
    <w:abstractNumId w:val="12"/>
  </w:num>
  <w:num w:numId="3" w16cid:durableId="1788550207">
    <w:abstractNumId w:val="3"/>
  </w:num>
  <w:num w:numId="4" w16cid:durableId="86581959">
    <w:abstractNumId w:val="10"/>
  </w:num>
  <w:num w:numId="5" w16cid:durableId="5327707">
    <w:abstractNumId w:val="1"/>
  </w:num>
  <w:num w:numId="6" w16cid:durableId="55053021">
    <w:abstractNumId w:val="8"/>
  </w:num>
  <w:num w:numId="7" w16cid:durableId="1287547884">
    <w:abstractNumId w:val="11"/>
  </w:num>
  <w:num w:numId="8" w16cid:durableId="313875533">
    <w:abstractNumId w:val="18"/>
  </w:num>
  <w:num w:numId="9" w16cid:durableId="2130120105">
    <w:abstractNumId w:val="11"/>
  </w:num>
  <w:num w:numId="10" w16cid:durableId="136191321">
    <w:abstractNumId w:val="2"/>
  </w:num>
  <w:num w:numId="11" w16cid:durableId="419058814">
    <w:abstractNumId w:val="16"/>
  </w:num>
  <w:num w:numId="12" w16cid:durableId="943028715">
    <w:abstractNumId w:val="19"/>
  </w:num>
  <w:num w:numId="13" w16cid:durableId="265579527">
    <w:abstractNumId w:val="5"/>
  </w:num>
  <w:num w:numId="14" w16cid:durableId="5796048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6152703">
    <w:abstractNumId w:val="15"/>
  </w:num>
  <w:num w:numId="16" w16cid:durableId="1567494807">
    <w:abstractNumId w:val="18"/>
  </w:num>
  <w:num w:numId="17" w16cid:durableId="672031858">
    <w:abstractNumId w:val="18"/>
  </w:num>
  <w:num w:numId="18" w16cid:durableId="1022587737">
    <w:abstractNumId w:val="14"/>
  </w:num>
  <w:num w:numId="19" w16cid:durableId="1663460090">
    <w:abstractNumId w:val="6"/>
  </w:num>
  <w:num w:numId="20" w16cid:durableId="431820933">
    <w:abstractNumId w:val="17"/>
  </w:num>
  <w:num w:numId="21" w16cid:durableId="2062895746">
    <w:abstractNumId w:val="13"/>
  </w:num>
  <w:num w:numId="22" w16cid:durableId="1834176283">
    <w:abstractNumId w:val="9"/>
  </w:num>
  <w:num w:numId="23" w16cid:durableId="503935105">
    <w:abstractNumId w:val="4"/>
  </w:num>
  <w:num w:numId="24" w16cid:durableId="17826556">
    <w:abstractNumId w:val="17"/>
  </w:num>
  <w:num w:numId="25" w16cid:durableId="10326542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9347640">
    <w:abstractNumId w:val="7"/>
  </w:num>
  <w:num w:numId="27" w16cid:durableId="591470332">
    <w:abstractNumId w:val="17"/>
  </w:num>
  <w:num w:numId="28" w16cid:durableId="20841769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30122304">
    <w:abstractNumId w:val="17"/>
  </w:num>
  <w:num w:numId="30" w16cid:durableId="467552240">
    <w:abstractNumId w:val="0"/>
  </w:num>
  <w:num w:numId="31" w16cid:durableId="17190890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90088483">
    <w:abstractNumId w:val="17"/>
  </w:num>
  <w:num w:numId="33" w16cid:durableId="1323394456">
    <w:abstractNumId w:val="17"/>
  </w:num>
  <w:num w:numId="34" w16cid:durableId="4750756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0349435">
    <w:abstractNumId w:val="18"/>
  </w:num>
  <w:num w:numId="36" w16cid:durableId="268389333">
    <w:abstractNumId w:val="18"/>
  </w:num>
  <w:num w:numId="37" w16cid:durableId="166289131">
    <w:abstractNumId w:val="18"/>
  </w:num>
  <w:num w:numId="38" w16cid:durableId="1308167758">
    <w:abstractNumId w:val="18"/>
  </w:num>
  <w:num w:numId="39" w16cid:durableId="888494508">
    <w:abstractNumId w:val="18"/>
  </w:num>
  <w:num w:numId="40" w16cid:durableId="1166554522">
    <w:abstractNumId w:val="18"/>
  </w:num>
  <w:num w:numId="41" w16cid:durableId="2023317077">
    <w:abstractNumId w:val="18"/>
  </w:num>
  <w:num w:numId="42" w16cid:durableId="2077123405">
    <w:abstractNumId w:val="18"/>
  </w:num>
  <w:num w:numId="43" w16cid:durableId="1337927318">
    <w:abstractNumId w:val="18"/>
  </w:num>
  <w:num w:numId="44" w16cid:durableId="1013608417">
    <w:abstractNumId w:val="18"/>
  </w:num>
  <w:num w:numId="45" w16cid:durableId="499346788">
    <w:abstractNumId w:val="18"/>
  </w:num>
  <w:num w:numId="46" w16cid:durableId="1263370226">
    <w:abstractNumId w:val="18"/>
  </w:num>
  <w:num w:numId="47" w16cid:durableId="1067412762">
    <w:abstractNumId w:val="18"/>
  </w:num>
  <w:num w:numId="48" w16cid:durableId="1426271772">
    <w:abstractNumId w:val="18"/>
  </w:num>
  <w:num w:numId="49" w16cid:durableId="145597565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esenia Sheydy Martinez Ureta">
    <w15:presenceInfo w15:providerId="AD" w15:userId="S::sheydy.martinez@bvstv.com::5c887eb8-f20b-49b7-b2c0-744fe84ce7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DE7"/>
    <w:rsid w:val="00006A56"/>
    <w:rsid w:val="000128B1"/>
    <w:rsid w:val="000234DA"/>
    <w:rsid w:val="00030F1E"/>
    <w:rsid w:val="00032703"/>
    <w:rsid w:val="00042381"/>
    <w:rsid w:val="000510EE"/>
    <w:rsid w:val="000513B7"/>
    <w:rsid w:val="00062E18"/>
    <w:rsid w:val="0007366E"/>
    <w:rsid w:val="0007717B"/>
    <w:rsid w:val="00083B23"/>
    <w:rsid w:val="000870EB"/>
    <w:rsid w:val="000A0599"/>
    <w:rsid w:val="000B193F"/>
    <w:rsid w:val="000B1F96"/>
    <w:rsid w:val="000D0AF3"/>
    <w:rsid w:val="000D253C"/>
    <w:rsid w:val="000E5A53"/>
    <w:rsid w:val="000F7A80"/>
    <w:rsid w:val="00101868"/>
    <w:rsid w:val="001027AA"/>
    <w:rsid w:val="00103770"/>
    <w:rsid w:val="00106E1D"/>
    <w:rsid w:val="00112448"/>
    <w:rsid w:val="00131FE0"/>
    <w:rsid w:val="00137415"/>
    <w:rsid w:val="00142B30"/>
    <w:rsid w:val="00156D41"/>
    <w:rsid w:val="00157C80"/>
    <w:rsid w:val="00167FC6"/>
    <w:rsid w:val="001732E7"/>
    <w:rsid w:val="00175F36"/>
    <w:rsid w:val="001902F6"/>
    <w:rsid w:val="00191697"/>
    <w:rsid w:val="001A64D8"/>
    <w:rsid w:val="001B1B55"/>
    <w:rsid w:val="001B1E13"/>
    <w:rsid w:val="001B3193"/>
    <w:rsid w:val="001B40E1"/>
    <w:rsid w:val="001B63CD"/>
    <w:rsid w:val="001B692D"/>
    <w:rsid w:val="001C0BBB"/>
    <w:rsid w:val="001E079A"/>
    <w:rsid w:val="001E0D45"/>
    <w:rsid w:val="001E192B"/>
    <w:rsid w:val="001E5AD9"/>
    <w:rsid w:val="001E616B"/>
    <w:rsid w:val="001F026B"/>
    <w:rsid w:val="001F098F"/>
    <w:rsid w:val="00227A71"/>
    <w:rsid w:val="002301C7"/>
    <w:rsid w:val="00231C59"/>
    <w:rsid w:val="00236A48"/>
    <w:rsid w:val="002378BA"/>
    <w:rsid w:val="00242EEF"/>
    <w:rsid w:val="0024366C"/>
    <w:rsid w:val="00251428"/>
    <w:rsid w:val="00251904"/>
    <w:rsid w:val="00255881"/>
    <w:rsid w:val="00256B31"/>
    <w:rsid w:val="002628AF"/>
    <w:rsid w:val="00267262"/>
    <w:rsid w:val="00271747"/>
    <w:rsid w:val="00276B97"/>
    <w:rsid w:val="00283B8C"/>
    <w:rsid w:val="00290031"/>
    <w:rsid w:val="002908A0"/>
    <w:rsid w:val="0029417F"/>
    <w:rsid w:val="002A03D8"/>
    <w:rsid w:val="002C33AF"/>
    <w:rsid w:val="002C72A2"/>
    <w:rsid w:val="002C7F9D"/>
    <w:rsid w:val="002D1B1B"/>
    <w:rsid w:val="002E0994"/>
    <w:rsid w:val="002E71C9"/>
    <w:rsid w:val="002F1FC1"/>
    <w:rsid w:val="002F345A"/>
    <w:rsid w:val="002F3779"/>
    <w:rsid w:val="002F645F"/>
    <w:rsid w:val="002F6BB8"/>
    <w:rsid w:val="00304AA7"/>
    <w:rsid w:val="00310DD7"/>
    <w:rsid w:val="0032404C"/>
    <w:rsid w:val="003300FB"/>
    <w:rsid w:val="00331C7E"/>
    <w:rsid w:val="00335EEE"/>
    <w:rsid w:val="00341F5A"/>
    <w:rsid w:val="003548B7"/>
    <w:rsid w:val="0035517F"/>
    <w:rsid w:val="00357490"/>
    <w:rsid w:val="00373AFC"/>
    <w:rsid w:val="003768CC"/>
    <w:rsid w:val="00386649"/>
    <w:rsid w:val="003973E8"/>
    <w:rsid w:val="003A6C55"/>
    <w:rsid w:val="003B708C"/>
    <w:rsid w:val="003D1418"/>
    <w:rsid w:val="003E0629"/>
    <w:rsid w:val="003E483C"/>
    <w:rsid w:val="003F0930"/>
    <w:rsid w:val="003F309F"/>
    <w:rsid w:val="00411BF1"/>
    <w:rsid w:val="004142BF"/>
    <w:rsid w:val="00421D18"/>
    <w:rsid w:val="004315F2"/>
    <w:rsid w:val="00436089"/>
    <w:rsid w:val="004527AE"/>
    <w:rsid w:val="004562DD"/>
    <w:rsid w:val="0046652D"/>
    <w:rsid w:val="00476727"/>
    <w:rsid w:val="004874F8"/>
    <w:rsid w:val="0049380C"/>
    <w:rsid w:val="00495BD6"/>
    <w:rsid w:val="004A09A5"/>
    <w:rsid w:val="004A5DA2"/>
    <w:rsid w:val="004A7980"/>
    <w:rsid w:val="004B4664"/>
    <w:rsid w:val="004C0172"/>
    <w:rsid w:val="004D3F63"/>
    <w:rsid w:val="004E2306"/>
    <w:rsid w:val="004E55A7"/>
    <w:rsid w:val="004F3C90"/>
    <w:rsid w:val="005078BC"/>
    <w:rsid w:val="005142A3"/>
    <w:rsid w:val="00515043"/>
    <w:rsid w:val="00522229"/>
    <w:rsid w:val="00522A1D"/>
    <w:rsid w:val="0053041B"/>
    <w:rsid w:val="0054098C"/>
    <w:rsid w:val="00544750"/>
    <w:rsid w:val="00545D3A"/>
    <w:rsid w:val="00555FFF"/>
    <w:rsid w:val="00557E96"/>
    <w:rsid w:val="005632D9"/>
    <w:rsid w:val="005640D4"/>
    <w:rsid w:val="00572D06"/>
    <w:rsid w:val="00576222"/>
    <w:rsid w:val="0058308B"/>
    <w:rsid w:val="00590432"/>
    <w:rsid w:val="00597505"/>
    <w:rsid w:val="005A6634"/>
    <w:rsid w:val="005B370B"/>
    <w:rsid w:val="005B4D8A"/>
    <w:rsid w:val="005C4CB4"/>
    <w:rsid w:val="005C6790"/>
    <w:rsid w:val="005D26B6"/>
    <w:rsid w:val="005D26F0"/>
    <w:rsid w:val="005D3297"/>
    <w:rsid w:val="005E1460"/>
    <w:rsid w:val="005E2685"/>
    <w:rsid w:val="005E6175"/>
    <w:rsid w:val="005F1280"/>
    <w:rsid w:val="005F35AA"/>
    <w:rsid w:val="005F383A"/>
    <w:rsid w:val="005F7FC6"/>
    <w:rsid w:val="00601DE6"/>
    <w:rsid w:val="0060699D"/>
    <w:rsid w:val="00607522"/>
    <w:rsid w:val="006138EE"/>
    <w:rsid w:val="006234C3"/>
    <w:rsid w:val="006264A9"/>
    <w:rsid w:val="00632FFA"/>
    <w:rsid w:val="006351C9"/>
    <w:rsid w:val="0064052F"/>
    <w:rsid w:val="006415E6"/>
    <w:rsid w:val="00654643"/>
    <w:rsid w:val="00673E47"/>
    <w:rsid w:val="0067693F"/>
    <w:rsid w:val="00676B77"/>
    <w:rsid w:val="006827BF"/>
    <w:rsid w:val="00685E40"/>
    <w:rsid w:val="00697DDB"/>
    <w:rsid w:val="006A478C"/>
    <w:rsid w:val="006A6A7A"/>
    <w:rsid w:val="006A6EEB"/>
    <w:rsid w:val="006C1DCE"/>
    <w:rsid w:val="006E1D1D"/>
    <w:rsid w:val="006F0B61"/>
    <w:rsid w:val="00705A7C"/>
    <w:rsid w:val="0070775C"/>
    <w:rsid w:val="00710FE8"/>
    <w:rsid w:val="0071233C"/>
    <w:rsid w:val="007163DE"/>
    <w:rsid w:val="00727FFE"/>
    <w:rsid w:val="00734142"/>
    <w:rsid w:val="00740116"/>
    <w:rsid w:val="0074701A"/>
    <w:rsid w:val="00761C6A"/>
    <w:rsid w:val="00765209"/>
    <w:rsid w:val="007779C8"/>
    <w:rsid w:val="007831FF"/>
    <w:rsid w:val="00795FCD"/>
    <w:rsid w:val="007B08FF"/>
    <w:rsid w:val="007C766E"/>
    <w:rsid w:val="007D3D7A"/>
    <w:rsid w:val="007D7494"/>
    <w:rsid w:val="007E10F3"/>
    <w:rsid w:val="007F1303"/>
    <w:rsid w:val="007F50ED"/>
    <w:rsid w:val="007F76D8"/>
    <w:rsid w:val="00804678"/>
    <w:rsid w:val="00804DC4"/>
    <w:rsid w:val="0080535C"/>
    <w:rsid w:val="00805F14"/>
    <w:rsid w:val="00805F72"/>
    <w:rsid w:val="008079D9"/>
    <w:rsid w:val="00812B18"/>
    <w:rsid w:val="008150D4"/>
    <w:rsid w:val="00820678"/>
    <w:rsid w:val="00821CA2"/>
    <w:rsid w:val="00830566"/>
    <w:rsid w:val="0084307D"/>
    <w:rsid w:val="00845F91"/>
    <w:rsid w:val="008460FC"/>
    <w:rsid w:val="008468C0"/>
    <w:rsid w:val="00850F08"/>
    <w:rsid w:val="008545C3"/>
    <w:rsid w:val="0086282C"/>
    <w:rsid w:val="00862C6B"/>
    <w:rsid w:val="0089179A"/>
    <w:rsid w:val="008A080B"/>
    <w:rsid w:val="008A1DE7"/>
    <w:rsid w:val="008B117A"/>
    <w:rsid w:val="008B6A39"/>
    <w:rsid w:val="008B6E4C"/>
    <w:rsid w:val="008C098C"/>
    <w:rsid w:val="008D2C93"/>
    <w:rsid w:val="008E1814"/>
    <w:rsid w:val="008E4D24"/>
    <w:rsid w:val="008E5B8B"/>
    <w:rsid w:val="008F6A1E"/>
    <w:rsid w:val="00914C2B"/>
    <w:rsid w:val="00917894"/>
    <w:rsid w:val="009427CB"/>
    <w:rsid w:val="00946D6F"/>
    <w:rsid w:val="00952222"/>
    <w:rsid w:val="00953E01"/>
    <w:rsid w:val="0096547A"/>
    <w:rsid w:val="00967DE3"/>
    <w:rsid w:val="009764F2"/>
    <w:rsid w:val="00986866"/>
    <w:rsid w:val="0099048C"/>
    <w:rsid w:val="009918FB"/>
    <w:rsid w:val="00994705"/>
    <w:rsid w:val="00994DE7"/>
    <w:rsid w:val="009C340C"/>
    <w:rsid w:val="009C6F07"/>
    <w:rsid w:val="009C7BD0"/>
    <w:rsid w:val="009D2E70"/>
    <w:rsid w:val="009E1F1C"/>
    <w:rsid w:val="009F7BA9"/>
    <w:rsid w:val="00A02E13"/>
    <w:rsid w:val="00A070CA"/>
    <w:rsid w:val="00A403E9"/>
    <w:rsid w:val="00A4618B"/>
    <w:rsid w:val="00A74202"/>
    <w:rsid w:val="00A773BE"/>
    <w:rsid w:val="00A82906"/>
    <w:rsid w:val="00A95507"/>
    <w:rsid w:val="00AA21D7"/>
    <w:rsid w:val="00AB5B46"/>
    <w:rsid w:val="00AC564E"/>
    <w:rsid w:val="00AD25EB"/>
    <w:rsid w:val="00AE4B4D"/>
    <w:rsid w:val="00B00345"/>
    <w:rsid w:val="00B0133E"/>
    <w:rsid w:val="00B16BAA"/>
    <w:rsid w:val="00B24D6A"/>
    <w:rsid w:val="00B27251"/>
    <w:rsid w:val="00B40F42"/>
    <w:rsid w:val="00B41430"/>
    <w:rsid w:val="00B44EB5"/>
    <w:rsid w:val="00B457FB"/>
    <w:rsid w:val="00B54C87"/>
    <w:rsid w:val="00B57091"/>
    <w:rsid w:val="00B64F78"/>
    <w:rsid w:val="00B65E16"/>
    <w:rsid w:val="00B815D8"/>
    <w:rsid w:val="00B8633D"/>
    <w:rsid w:val="00B97708"/>
    <w:rsid w:val="00BC5D7C"/>
    <w:rsid w:val="00BD7814"/>
    <w:rsid w:val="00BD7A8F"/>
    <w:rsid w:val="00BE02CE"/>
    <w:rsid w:val="00BF1181"/>
    <w:rsid w:val="00BF38AF"/>
    <w:rsid w:val="00C031C7"/>
    <w:rsid w:val="00C1552B"/>
    <w:rsid w:val="00C23B2C"/>
    <w:rsid w:val="00C46218"/>
    <w:rsid w:val="00C50C03"/>
    <w:rsid w:val="00C82045"/>
    <w:rsid w:val="00C9134A"/>
    <w:rsid w:val="00CA0821"/>
    <w:rsid w:val="00CA2E77"/>
    <w:rsid w:val="00CA30A6"/>
    <w:rsid w:val="00CD7032"/>
    <w:rsid w:val="00CE7779"/>
    <w:rsid w:val="00D02148"/>
    <w:rsid w:val="00D05661"/>
    <w:rsid w:val="00D065EE"/>
    <w:rsid w:val="00D077E6"/>
    <w:rsid w:val="00D11D8E"/>
    <w:rsid w:val="00D13D41"/>
    <w:rsid w:val="00D142D6"/>
    <w:rsid w:val="00D23703"/>
    <w:rsid w:val="00D339F9"/>
    <w:rsid w:val="00D4424E"/>
    <w:rsid w:val="00D4752A"/>
    <w:rsid w:val="00D50B64"/>
    <w:rsid w:val="00D56A90"/>
    <w:rsid w:val="00D636B6"/>
    <w:rsid w:val="00D64CEC"/>
    <w:rsid w:val="00D65959"/>
    <w:rsid w:val="00D71CDF"/>
    <w:rsid w:val="00D734F0"/>
    <w:rsid w:val="00D74A62"/>
    <w:rsid w:val="00D76489"/>
    <w:rsid w:val="00D775EE"/>
    <w:rsid w:val="00D84D28"/>
    <w:rsid w:val="00D85A2B"/>
    <w:rsid w:val="00D872A8"/>
    <w:rsid w:val="00D9756E"/>
    <w:rsid w:val="00DA3FAE"/>
    <w:rsid w:val="00DD53C6"/>
    <w:rsid w:val="00DD6179"/>
    <w:rsid w:val="00DE1F04"/>
    <w:rsid w:val="00DE4262"/>
    <w:rsid w:val="00DF0083"/>
    <w:rsid w:val="00E06A01"/>
    <w:rsid w:val="00E15EB8"/>
    <w:rsid w:val="00E241A4"/>
    <w:rsid w:val="00E259DC"/>
    <w:rsid w:val="00E362EC"/>
    <w:rsid w:val="00E37331"/>
    <w:rsid w:val="00E400B6"/>
    <w:rsid w:val="00E47236"/>
    <w:rsid w:val="00E56A2F"/>
    <w:rsid w:val="00E6080F"/>
    <w:rsid w:val="00E75F18"/>
    <w:rsid w:val="00E94ACB"/>
    <w:rsid w:val="00EA41F2"/>
    <w:rsid w:val="00EB632A"/>
    <w:rsid w:val="00EC1CFC"/>
    <w:rsid w:val="00EC7C18"/>
    <w:rsid w:val="00ED03C2"/>
    <w:rsid w:val="00ED5DDA"/>
    <w:rsid w:val="00EE3C36"/>
    <w:rsid w:val="00EE6B32"/>
    <w:rsid w:val="00F027AB"/>
    <w:rsid w:val="00F04A06"/>
    <w:rsid w:val="00F11371"/>
    <w:rsid w:val="00F3577B"/>
    <w:rsid w:val="00F3684C"/>
    <w:rsid w:val="00F42600"/>
    <w:rsid w:val="00F434D0"/>
    <w:rsid w:val="00F43B0E"/>
    <w:rsid w:val="00F43FDF"/>
    <w:rsid w:val="00F50D0C"/>
    <w:rsid w:val="00F561A2"/>
    <w:rsid w:val="00F63BFD"/>
    <w:rsid w:val="00F743A5"/>
    <w:rsid w:val="00F9111B"/>
    <w:rsid w:val="00F94621"/>
    <w:rsid w:val="00F95069"/>
    <w:rsid w:val="00F96574"/>
    <w:rsid w:val="00FA334C"/>
    <w:rsid w:val="00FB7190"/>
    <w:rsid w:val="00FD3972"/>
    <w:rsid w:val="00FD484A"/>
    <w:rsid w:val="00FF2735"/>
    <w:rsid w:val="00FF507B"/>
  </w:rsids>
  <m:mathPr>
    <m:mathFont m:val="Cambria Math"/>
    <m:brkBin m:val="before"/>
    <m:brkBinSub m:val="--"/>
    <m:smallFrac m:val="0"/>
    <m:dispDef/>
    <m:lMargin m:val="0"/>
    <m:rMargin m:val="0"/>
    <m:defJc m:val="centerGroup"/>
    <m:wrapIndent m:val="1440"/>
    <m:intLim m:val="subSup"/>
    <m:naryLim m:val="undOvr"/>
  </m:mathPr>
  <w:themeFontLang w:val="es-P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FB9E0"/>
  <w15:docId w15:val="{E33CF026-E94F-43AA-B8FA-36759E083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D9"/>
    <w:pPr>
      <w:jc w:val="both"/>
    </w:pPr>
    <w:rPr>
      <w:color w:val="404040" w:themeColor="text1" w:themeTint="BF"/>
    </w:rPr>
  </w:style>
  <w:style w:type="paragraph" w:styleId="Ttulo10">
    <w:name w:val="heading 1"/>
    <w:aliases w:val="Título 1 Adexus"/>
    <w:basedOn w:val="Normal"/>
    <w:next w:val="Normal"/>
    <w:link w:val="Ttulo1Car"/>
    <w:autoRedefine/>
    <w:uiPriority w:val="9"/>
    <w:rsid w:val="007831FF"/>
    <w:pPr>
      <w:keepNext/>
      <w:keepLines/>
      <w:numPr>
        <w:numId w:val="1"/>
      </w:numPr>
      <w:tabs>
        <w:tab w:val="left" w:pos="709"/>
      </w:tabs>
      <w:spacing w:before="240" w:after="120" w:line="256" w:lineRule="auto"/>
      <w:outlineLvl w:val="0"/>
    </w:pPr>
    <w:rPr>
      <w:rFonts w:ascii="Alliance Platt Bold" w:eastAsiaTheme="majorEastAsia" w:hAnsi="Alliance Platt Bold" w:cs="Arial"/>
      <w:b/>
      <w:bCs/>
      <w:color w:val="auto"/>
      <w:sz w:val="24"/>
      <w:szCs w:val="24"/>
    </w:rPr>
  </w:style>
  <w:style w:type="paragraph" w:styleId="Ttulo2">
    <w:name w:val="heading 2"/>
    <w:aliases w:val="Título 2 Adexus"/>
    <w:basedOn w:val="Normal"/>
    <w:next w:val="Normal"/>
    <w:link w:val="Ttulo2Car"/>
    <w:autoRedefine/>
    <w:uiPriority w:val="9"/>
    <w:unhideWhenUsed/>
    <w:rsid w:val="0032404C"/>
    <w:pPr>
      <w:keepNext/>
      <w:keepLines/>
      <w:numPr>
        <w:ilvl w:val="1"/>
        <w:numId w:val="1"/>
      </w:numPr>
      <w:tabs>
        <w:tab w:val="left" w:pos="1134"/>
      </w:tabs>
      <w:spacing w:before="240" w:after="120" w:line="256" w:lineRule="auto"/>
      <w:outlineLvl w:val="1"/>
    </w:pPr>
    <w:rPr>
      <w:rFonts w:ascii="Arial" w:eastAsiaTheme="majorEastAsia" w:hAnsi="Arial" w:cs="Arial"/>
      <w:b/>
      <w:bCs/>
      <w:color w:val="3264F9"/>
    </w:rPr>
  </w:style>
  <w:style w:type="paragraph" w:styleId="Ttulo3">
    <w:name w:val="heading 3"/>
    <w:basedOn w:val="Normal"/>
    <w:next w:val="Normal"/>
    <w:link w:val="Ttulo3Car"/>
    <w:autoRedefine/>
    <w:uiPriority w:val="9"/>
    <w:unhideWhenUsed/>
    <w:qFormat/>
    <w:rsid w:val="008B117A"/>
    <w:pPr>
      <w:keepNext/>
      <w:keepLines/>
      <w:numPr>
        <w:ilvl w:val="2"/>
        <w:numId w:val="1"/>
      </w:numPr>
      <w:tabs>
        <w:tab w:val="left" w:pos="1843"/>
      </w:tabs>
      <w:spacing w:before="240" w:after="120" w:line="257" w:lineRule="auto"/>
      <w:jc w:val="left"/>
      <w:outlineLvl w:val="2"/>
    </w:pPr>
    <w:rPr>
      <w:rFonts w:ascii="Alliance Platt Bold" w:eastAsiaTheme="majorEastAsia" w:hAnsi="Alliance Platt Bold" w:cstheme="majorBidi"/>
      <w:bCs/>
      <w:color w:val="3264F9"/>
      <w:szCs w:val="24"/>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B64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64F78"/>
    <w:pPr>
      <w:spacing w:before="240" w:after="240" w:line="240" w:lineRule="auto"/>
      <w:contextualSpacing/>
    </w:pPr>
    <w:rPr>
      <w:rFonts w:asciiTheme="majorHAnsi" w:eastAsiaTheme="majorEastAsia" w:hAnsiTheme="majorHAnsi" w:cstheme="majorBidi"/>
      <w:b/>
      <w:color w:val="154365"/>
      <w:spacing w:val="-10"/>
      <w:kern w:val="28"/>
      <w:sz w:val="32"/>
      <w:szCs w:val="56"/>
    </w:rPr>
  </w:style>
  <w:style w:type="character" w:customStyle="1" w:styleId="TtuloCar">
    <w:name w:val="Título Car"/>
    <w:basedOn w:val="Fuentedeprrafopredeter"/>
    <w:link w:val="Ttulo"/>
    <w:uiPriority w:val="10"/>
    <w:rsid w:val="00B64F78"/>
    <w:rPr>
      <w:rFonts w:asciiTheme="majorHAnsi" w:eastAsiaTheme="majorEastAsia" w:hAnsiTheme="majorHAnsi" w:cstheme="majorBidi"/>
      <w:b/>
      <w:color w:val="154365"/>
      <w:spacing w:val="-10"/>
      <w:kern w:val="28"/>
      <w:sz w:val="32"/>
      <w:szCs w:val="56"/>
    </w:rPr>
  </w:style>
  <w:style w:type="paragraph" w:styleId="TDC1">
    <w:name w:val="toc 1"/>
    <w:basedOn w:val="Normal"/>
    <w:next w:val="Normal"/>
    <w:autoRedefine/>
    <w:uiPriority w:val="39"/>
    <w:unhideWhenUsed/>
    <w:rsid w:val="00B64F78"/>
    <w:pPr>
      <w:spacing w:after="100"/>
      <w:ind w:left="397" w:hanging="397"/>
    </w:pPr>
  </w:style>
  <w:style w:type="paragraph" w:styleId="TDC2">
    <w:name w:val="toc 2"/>
    <w:basedOn w:val="Normal"/>
    <w:next w:val="Normal"/>
    <w:autoRedefine/>
    <w:uiPriority w:val="39"/>
    <w:unhideWhenUsed/>
    <w:rsid w:val="00B64F78"/>
    <w:pPr>
      <w:spacing w:after="100"/>
      <w:ind w:left="850" w:hanging="425"/>
    </w:pPr>
  </w:style>
  <w:style w:type="character" w:styleId="Hipervnculo">
    <w:name w:val="Hyperlink"/>
    <w:basedOn w:val="Fuentedeprrafopredeter"/>
    <w:uiPriority w:val="99"/>
    <w:unhideWhenUsed/>
    <w:rsid w:val="00B64F78"/>
    <w:rPr>
      <w:color w:val="0563C1" w:themeColor="hyperlink"/>
      <w:u w:val="single"/>
    </w:rPr>
  </w:style>
  <w:style w:type="character" w:styleId="Textodelmarcadordeposicin">
    <w:name w:val="Placeholder Text"/>
    <w:basedOn w:val="Fuentedeprrafopredeter"/>
    <w:uiPriority w:val="99"/>
    <w:semiHidden/>
    <w:rsid w:val="00B64F78"/>
    <w:rPr>
      <w:color w:val="808080"/>
    </w:rPr>
  </w:style>
  <w:style w:type="paragraph" w:styleId="Encabezado">
    <w:name w:val="header"/>
    <w:basedOn w:val="Normal"/>
    <w:link w:val="EncabezadoCar"/>
    <w:uiPriority w:val="99"/>
    <w:unhideWhenUsed/>
    <w:rsid w:val="00B64F7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64F78"/>
    <w:rPr>
      <w:color w:val="404040" w:themeColor="text1" w:themeTint="BF"/>
    </w:rPr>
  </w:style>
  <w:style w:type="paragraph" w:styleId="Piedepgina">
    <w:name w:val="footer"/>
    <w:basedOn w:val="Normal"/>
    <w:link w:val="PiedepginaCar"/>
    <w:uiPriority w:val="99"/>
    <w:unhideWhenUsed/>
    <w:rsid w:val="00B64F7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64F78"/>
    <w:rPr>
      <w:color w:val="404040" w:themeColor="text1" w:themeTint="BF"/>
    </w:rPr>
  </w:style>
  <w:style w:type="character" w:customStyle="1" w:styleId="Ttulo1Car">
    <w:name w:val="Título 1 Car"/>
    <w:aliases w:val="Título 1 Adexus Car"/>
    <w:basedOn w:val="Fuentedeprrafopredeter"/>
    <w:link w:val="Ttulo10"/>
    <w:uiPriority w:val="9"/>
    <w:rsid w:val="007831FF"/>
    <w:rPr>
      <w:rFonts w:ascii="Alliance Platt Bold" w:eastAsiaTheme="majorEastAsia" w:hAnsi="Alliance Platt Bold" w:cs="Arial"/>
      <w:b/>
      <w:bCs/>
      <w:sz w:val="24"/>
      <w:szCs w:val="24"/>
    </w:rPr>
  </w:style>
  <w:style w:type="character" w:customStyle="1" w:styleId="Ttulo2Car">
    <w:name w:val="Título 2 Car"/>
    <w:aliases w:val="Título 2 Adexus Car"/>
    <w:basedOn w:val="Fuentedeprrafopredeter"/>
    <w:link w:val="Ttulo2"/>
    <w:uiPriority w:val="9"/>
    <w:rsid w:val="0032404C"/>
    <w:rPr>
      <w:rFonts w:ascii="Arial" w:eastAsiaTheme="majorEastAsia" w:hAnsi="Arial" w:cs="Arial"/>
      <w:b/>
      <w:bCs/>
      <w:color w:val="3264F9"/>
    </w:rPr>
  </w:style>
  <w:style w:type="character" w:customStyle="1" w:styleId="Ttulo3Car">
    <w:name w:val="Título 3 Car"/>
    <w:basedOn w:val="Fuentedeprrafopredeter"/>
    <w:link w:val="Ttulo3"/>
    <w:uiPriority w:val="9"/>
    <w:rsid w:val="008B117A"/>
    <w:rPr>
      <w:rFonts w:ascii="Alliance Platt Bold" w:eastAsiaTheme="majorEastAsia" w:hAnsi="Alliance Platt Bold" w:cstheme="majorBidi"/>
      <w:bCs/>
      <w:color w:val="3264F9"/>
      <w:szCs w:val="24"/>
      <w:lang w:eastAsia="es-PE"/>
    </w:rPr>
  </w:style>
  <w:style w:type="paragraph" w:styleId="Prrafodelista">
    <w:name w:val="List Paragraph"/>
    <w:basedOn w:val="Normal"/>
    <w:link w:val="PrrafodelistaCar"/>
    <w:uiPriority w:val="34"/>
    <w:qFormat/>
    <w:rsid w:val="00B64F78"/>
    <w:pPr>
      <w:spacing w:line="256" w:lineRule="auto"/>
      <w:ind w:left="720"/>
      <w:contextualSpacing/>
      <w:jc w:val="left"/>
    </w:pPr>
    <w:rPr>
      <w:color w:val="auto"/>
    </w:rPr>
  </w:style>
  <w:style w:type="paragraph" w:customStyle="1" w:styleId="Cuerpo01">
    <w:name w:val="Cuerpo01"/>
    <w:basedOn w:val="Normal"/>
    <w:qFormat/>
    <w:rsid w:val="00B64F78"/>
    <w:pPr>
      <w:spacing w:after="120" w:line="360" w:lineRule="auto"/>
      <w:ind w:left="360"/>
    </w:pPr>
    <w:rPr>
      <w:rFonts w:ascii="Calibri" w:eastAsia="Times New Roman" w:hAnsi="Calibri" w:cs="Calibri"/>
      <w:color w:val="auto"/>
      <w:lang w:val="es-ES"/>
    </w:rPr>
  </w:style>
  <w:style w:type="paragraph" w:styleId="TDC3">
    <w:name w:val="toc 3"/>
    <w:basedOn w:val="Normal"/>
    <w:next w:val="Normal"/>
    <w:autoRedefine/>
    <w:uiPriority w:val="39"/>
    <w:unhideWhenUsed/>
    <w:rsid w:val="007D7494"/>
    <w:pPr>
      <w:spacing w:after="100"/>
      <w:ind w:left="440"/>
    </w:pPr>
  </w:style>
  <w:style w:type="paragraph" w:customStyle="1" w:styleId="Ttulo1">
    <w:name w:val="Título1"/>
    <w:basedOn w:val="Normal"/>
    <w:link w:val="Ttulo1Car0"/>
    <w:qFormat/>
    <w:rsid w:val="00157C80"/>
    <w:pPr>
      <w:numPr>
        <w:numId w:val="7"/>
      </w:numPr>
      <w:spacing w:before="240" w:after="120" w:line="257" w:lineRule="auto"/>
      <w:ind w:left="567" w:hanging="567"/>
      <w:jc w:val="left"/>
      <w:outlineLvl w:val="1"/>
    </w:pPr>
    <w:rPr>
      <w:rFonts w:ascii="Arial" w:hAnsi="Arial" w:cs="Arial"/>
      <w:b/>
      <w:bCs/>
      <w:color w:val="3264F9"/>
      <w:sz w:val="24"/>
      <w:szCs w:val="24"/>
    </w:rPr>
  </w:style>
  <w:style w:type="paragraph" w:customStyle="1" w:styleId="Ttulo20">
    <w:name w:val="Título2"/>
    <w:basedOn w:val="Prrafodelista"/>
    <w:link w:val="Ttulo2Car0"/>
    <w:autoRedefine/>
    <w:qFormat/>
    <w:rsid w:val="008B117A"/>
    <w:pPr>
      <w:numPr>
        <w:numId w:val="17"/>
      </w:numPr>
      <w:spacing w:before="240" w:after="120" w:line="257" w:lineRule="auto"/>
      <w:ind w:left="1068"/>
      <w:contextualSpacing w:val="0"/>
      <w:outlineLvl w:val="1"/>
    </w:pPr>
    <w:rPr>
      <w:rFonts w:ascii="Alliance Platt Bold" w:hAnsi="Alliance Platt Bold" w:cs="Arial"/>
      <w:b/>
      <w:bCs/>
      <w:color w:val="3264F9"/>
    </w:rPr>
  </w:style>
  <w:style w:type="character" w:customStyle="1" w:styleId="Ttulo1Car0">
    <w:name w:val="Título1 Car"/>
    <w:basedOn w:val="Fuentedeprrafopredeter"/>
    <w:link w:val="Ttulo1"/>
    <w:rsid w:val="00157C80"/>
    <w:rPr>
      <w:rFonts w:ascii="Arial" w:hAnsi="Arial" w:cs="Arial"/>
      <w:b/>
      <w:bCs/>
      <w:color w:val="3264F9"/>
      <w:sz w:val="24"/>
      <w:szCs w:val="24"/>
    </w:rPr>
  </w:style>
  <w:style w:type="paragraph" w:customStyle="1" w:styleId="Estilo3">
    <w:name w:val="Estilo3"/>
    <w:basedOn w:val="Prrafodelista"/>
    <w:link w:val="Estilo3Car"/>
    <w:rsid w:val="00994DE7"/>
    <w:pPr>
      <w:numPr>
        <w:ilvl w:val="1"/>
        <w:numId w:val="17"/>
      </w:numPr>
      <w:spacing w:before="120" w:after="120" w:line="240" w:lineRule="auto"/>
    </w:pPr>
    <w:rPr>
      <w:rFonts w:ascii="Arial" w:hAnsi="Arial" w:cs="Arial"/>
      <w:b/>
      <w:bCs/>
      <w:color w:val="005EB8"/>
    </w:rPr>
  </w:style>
  <w:style w:type="character" w:customStyle="1" w:styleId="Ttulo2Car0">
    <w:name w:val="Título2 Car"/>
    <w:basedOn w:val="Fuentedeprrafopredeter"/>
    <w:link w:val="Ttulo20"/>
    <w:rsid w:val="008B117A"/>
    <w:rPr>
      <w:rFonts w:ascii="Alliance Platt Bold" w:hAnsi="Alliance Platt Bold" w:cs="Arial"/>
      <w:b/>
      <w:bCs/>
      <w:color w:val="3264F9"/>
    </w:rPr>
  </w:style>
  <w:style w:type="paragraph" w:customStyle="1" w:styleId="Ttulo0">
    <w:name w:val="Título0"/>
    <w:basedOn w:val="Normal"/>
    <w:link w:val="Ttulo0Car"/>
    <w:autoRedefine/>
    <w:qFormat/>
    <w:rsid w:val="00157C80"/>
    <w:pPr>
      <w:spacing w:before="120" w:after="120" w:line="240" w:lineRule="auto"/>
      <w:jc w:val="left"/>
      <w:outlineLvl w:val="0"/>
    </w:pPr>
    <w:rPr>
      <w:rFonts w:ascii="Arial" w:hAnsi="Arial" w:cs="Arial"/>
      <w:b/>
      <w:bCs/>
      <w:color w:val="3264F9"/>
      <w:sz w:val="36"/>
      <w:szCs w:val="36"/>
    </w:rPr>
  </w:style>
  <w:style w:type="character" w:customStyle="1" w:styleId="Estilo3Car">
    <w:name w:val="Estilo3 Car"/>
    <w:basedOn w:val="Fuentedeprrafopredeter"/>
    <w:link w:val="Estilo3"/>
    <w:rsid w:val="00994DE7"/>
    <w:rPr>
      <w:rFonts w:ascii="Arial" w:hAnsi="Arial" w:cs="Arial"/>
      <w:b/>
      <w:bCs/>
      <w:color w:val="005EB8"/>
    </w:rPr>
  </w:style>
  <w:style w:type="character" w:customStyle="1" w:styleId="Ttulo0Car">
    <w:name w:val="Título0 Car"/>
    <w:basedOn w:val="Fuentedeprrafopredeter"/>
    <w:link w:val="Ttulo0"/>
    <w:rsid w:val="00157C80"/>
    <w:rPr>
      <w:rFonts w:ascii="Arial" w:hAnsi="Arial" w:cs="Arial"/>
      <w:b/>
      <w:bCs/>
      <w:color w:val="3264F9"/>
      <w:sz w:val="36"/>
      <w:szCs w:val="36"/>
    </w:rPr>
  </w:style>
  <w:style w:type="character" w:customStyle="1" w:styleId="PrrafodelistaCar">
    <w:name w:val="Párrafo de lista Car"/>
    <w:link w:val="Prrafodelista"/>
    <w:uiPriority w:val="34"/>
    <w:rsid w:val="009C7BD0"/>
  </w:style>
  <w:style w:type="character" w:styleId="Refdecomentario">
    <w:name w:val="annotation reference"/>
    <w:basedOn w:val="Fuentedeprrafopredeter"/>
    <w:uiPriority w:val="99"/>
    <w:semiHidden/>
    <w:unhideWhenUsed/>
    <w:rsid w:val="002E0994"/>
    <w:rPr>
      <w:sz w:val="16"/>
      <w:szCs w:val="16"/>
    </w:rPr>
  </w:style>
  <w:style w:type="paragraph" w:styleId="Textocomentario">
    <w:name w:val="annotation text"/>
    <w:basedOn w:val="Normal"/>
    <w:link w:val="TextocomentarioCar"/>
    <w:uiPriority w:val="99"/>
    <w:unhideWhenUsed/>
    <w:rsid w:val="002E0994"/>
    <w:pPr>
      <w:spacing w:line="240" w:lineRule="auto"/>
    </w:pPr>
    <w:rPr>
      <w:sz w:val="20"/>
      <w:szCs w:val="20"/>
    </w:rPr>
  </w:style>
  <w:style w:type="character" w:customStyle="1" w:styleId="TextocomentarioCar">
    <w:name w:val="Texto comentario Car"/>
    <w:basedOn w:val="Fuentedeprrafopredeter"/>
    <w:link w:val="Textocomentario"/>
    <w:uiPriority w:val="99"/>
    <w:rsid w:val="002E0994"/>
    <w:rPr>
      <w:color w:val="404040" w:themeColor="text1" w:themeTint="BF"/>
      <w:sz w:val="20"/>
      <w:szCs w:val="20"/>
    </w:rPr>
  </w:style>
  <w:style w:type="paragraph" w:styleId="Asuntodelcomentario">
    <w:name w:val="annotation subject"/>
    <w:basedOn w:val="Textocomentario"/>
    <w:next w:val="Textocomentario"/>
    <w:link w:val="AsuntodelcomentarioCar"/>
    <w:uiPriority w:val="99"/>
    <w:semiHidden/>
    <w:unhideWhenUsed/>
    <w:rsid w:val="002E0994"/>
    <w:rPr>
      <w:b/>
      <w:bCs/>
    </w:rPr>
  </w:style>
  <w:style w:type="character" w:customStyle="1" w:styleId="AsuntodelcomentarioCar">
    <w:name w:val="Asunto del comentario Car"/>
    <w:basedOn w:val="TextocomentarioCar"/>
    <w:link w:val="Asuntodelcomentario"/>
    <w:uiPriority w:val="99"/>
    <w:semiHidden/>
    <w:rsid w:val="002E0994"/>
    <w:rPr>
      <w:b/>
      <w:bCs/>
      <w:color w:val="404040" w:themeColor="text1" w:themeTint="BF"/>
      <w:sz w:val="20"/>
      <w:szCs w:val="20"/>
    </w:rPr>
  </w:style>
  <w:style w:type="paragraph" w:styleId="Revisin">
    <w:name w:val="Revision"/>
    <w:hidden/>
    <w:uiPriority w:val="99"/>
    <w:semiHidden/>
    <w:rsid w:val="001E5AD9"/>
    <w:pPr>
      <w:spacing w:after="0" w:line="240" w:lineRule="auto"/>
    </w:pPr>
    <w:rPr>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043091">
      <w:bodyDiv w:val="1"/>
      <w:marLeft w:val="0"/>
      <w:marRight w:val="0"/>
      <w:marTop w:val="0"/>
      <w:marBottom w:val="0"/>
      <w:divBdr>
        <w:top w:val="none" w:sz="0" w:space="0" w:color="auto"/>
        <w:left w:val="none" w:sz="0" w:space="0" w:color="auto"/>
        <w:bottom w:val="none" w:sz="0" w:space="0" w:color="auto"/>
        <w:right w:val="none" w:sz="0" w:space="0" w:color="auto"/>
      </w:divBdr>
    </w:div>
    <w:div w:id="954361304">
      <w:bodyDiv w:val="1"/>
      <w:marLeft w:val="0"/>
      <w:marRight w:val="0"/>
      <w:marTop w:val="0"/>
      <w:marBottom w:val="0"/>
      <w:divBdr>
        <w:top w:val="none" w:sz="0" w:space="0" w:color="auto"/>
        <w:left w:val="none" w:sz="0" w:space="0" w:color="auto"/>
        <w:bottom w:val="none" w:sz="0" w:space="0" w:color="auto"/>
        <w:right w:val="none" w:sz="0" w:space="0" w:color="auto"/>
      </w:divBdr>
    </w:div>
    <w:div w:id="1449466684">
      <w:bodyDiv w:val="1"/>
      <w:marLeft w:val="0"/>
      <w:marRight w:val="0"/>
      <w:marTop w:val="0"/>
      <w:marBottom w:val="0"/>
      <w:divBdr>
        <w:top w:val="none" w:sz="0" w:space="0" w:color="auto"/>
        <w:left w:val="none" w:sz="0" w:space="0" w:color="auto"/>
        <w:bottom w:val="none" w:sz="0" w:space="0" w:color="auto"/>
        <w:right w:val="none" w:sz="0" w:space="0" w:color="auto"/>
      </w:divBdr>
    </w:div>
    <w:div w:id="2011591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duncan\Dropbox\@ProyectosConsultoria\2023\ADEXUS\02.Ejecuci&#243;n&amp;Control\SGI\Words\@Plantilla%20de%20Procesos_tetranorma_ADEXUS_v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D881509B62405BBDDE7362245338AA"/>
        <w:category>
          <w:name w:val="General"/>
          <w:gallery w:val="placeholder"/>
        </w:category>
        <w:types>
          <w:type w:val="bbPlcHdr"/>
        </w:types>
        <w:behaviors>
          <w:behavior w:val="content"/>
        </w:behaviors>
        <w:guid w:val="{3576DC0E-4621-4A49-B13C-6E3406F7C444}"/>
      </w:docPartPr>
      <w:docPartBody>
        <w:p w:rsidR="00D87A85" w:rsidRDefault="00E328BD">
          <w:pPr>
            <w:pStyle w:val="64D881509B62405BBDDE7362245338AA"/>
          </w:pPr>
          <w:r w:rsidRPr="000E734A">
            <w:rPr>
              <w:rStyle w:val="Textodelmarcadordeposicin"/>
            </w:rPr>
            <w:t>[Título]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liance Platt Bold">
    <w:altName w:val="Calibri"/>
    <w:panose1 w:val="00000000000000000000"/>
    <w:charset w:val="00"/>
    <w:family w:val="modern"/>
    <w:notTrueType/>
    <w:pitch w:val="variable"/>
    <w:sig w:usb0="00000007" w:usb1="0000000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lliance Platt Light">
    <w:altName w:val="Calibri"/>
    <w:panose1 w:val="00000000000000000000"/>
    <w:charset w:val="00"/>
    <w:family w:val="modern"/>
    <w:notTrueType/>
    <w:pitch w:val="variable"/>
    <w:sig w:usb0="00000007" w:usb1="00000001" w:usb2="00000000" w:usb3="00000000" w:csb0="00000093"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66"/>
    <w:rsid w:val="00006CAE"/>
    <w:rsid w:val="00036CC1"/>
    <w:rsid w:val="000721CD"/>
    <w:rsid w:val="000B193F"/>
    <w:rsid w:val="000C3EBF"/>
    <w:rsid w:val="001C61D0"/>
    <w:rsid w:val="0020387E"/>
    <w:rsid w:val="00205643"/>
    <w:rsid w:val="00254E88"/>
    <w:rsid w:val="0029417F"/>
    <w:rsid w:val="002A03D8"/>
    <w:rsid w:val="003F7694"/>
    <w:rsid w:val="00426573"/>
    <w:rsid w:val="005142A3"/>
    <w:rsid w:val="00522229"/>
    <w:rsid w:val="005E6175"/>
    <w:rsid w:val="005F08FC"/>
    <w:rsid w:val="006264A9"/>
    <w:rsid w:val="00654344"/>
    <w:rsid w:val="007658BD"/>
    <w:rsid w:val="007C42D9"/>
    <w:rsid w:val="008150D4"/>
    <w:rsid w:val="00822E29"/>
    <w:rsid w:val="0087036F"/>
    <w:rsid w:val="008913B8"/>
    <w:rsid w:val="008E4F3B"/>
    <w:rsid w:val="00983F66"/>
    <w:rsid w:val="009932EF"/>
    <w:rsid w:val="00A4618B"/>
    <w:rsid w:val="00A54367"/>
    <w:rsid w:val="00AD71E2"/>
    <w:rsid w:val="00B13352"/>
    <w:rsid w:val="00B9348A"/>
    <w:rsid w:val="00C87E0A"/>
    <w:rsid w:val="00D87A85"/>
    <w:rsid w:val="00D94B2D"/>
    <w:rsid w:val="00D94FE9"/>
    <w:rsid w:val="00E328BD"/>
    <w:rsid w:val="00EC1CF0"/>
    <w:rsid w:val="00F96574"/>
  </w:rsids>
  <m:mathPr>
    <m:mathFont m:val="Cambria Math"/>
    <m:brkBin m:val="before"/>
    <m:brkBinSub m:val="--"/>
    <m:smallFrac m:val="0"/>
    <m:dispDef/>
    <m:lMargin m:val="0"/>
    <m:rMargin m:val="0"/>
    <m:defJc m:val="centerGroup"/>
    <m:wrapIndent m:val="1440"/>
    <m:intLim m:val="subSup"/>
    <m:naryLim m:val="undOvr"/>
  </m:mathPr>
  <w:themeFontLang w:val="es-P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s-PE" w:eastAsia="es-P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Pr>
      <w:color w:val="808080"/>
    </w:rPr>
  </w:style>
  <w:style w:type="paragraph" w:customStyle="1" w:styleId="64D881509B62405BBDDE7362245338AA">
    <w:name w:val="64D881509B62405BBDDE7362245338AA"/>
  </w:style>
  <w:style w:type="paragraph" w:customStyle="1" w:styleId="1E067AC0A9B842CDAF3CDB94968F0E97">
    <w:name w:val="1E067AC0A9B842CDAF3CDB94968F0E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3edd1cc-689a-49d8-a30a-bc4d57d7af9b">S3PY2T6K6JVS-2117159868-6136</_dlc_DocId>
    <_dlc_DocIdUrl xmlns="53edd1cc-689a-49d8-a30a-bc4d57d7af9b">
      <Url>https://bvstelevisionsrl13032015.sharepoint.com/sites/Files/sgi/_layouts/15/DocIdRedir.aspx?ID=S3PY2T6K6JVS-2117159868-6136</Url>
      <Description>S3PY2T6K6JVS-2117159868-6136</Description>
    </_dlc_DocIdUrl>
    <TaxCatchAll xmlns="53edd1cc-689a-49d8-a30a-bc4d57d7af9b" xsi:nil="true"/>
    <lcf76f155ced4ddcb4097134ff3c332f xmlns="c23d8dc2-a5c0-41f0-baf4-5dd9e99d77e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8920766DD4DA949A9D4A1C31817A15C" ma:contentTypeVersion="20" ma:contentTypeDescription="Crear nuevo documento." ma:contentTypeScope="" ma:versionID="e12bc6046eab1d5dcc007c1d1c2c16ff">
  <xsd:schema xmlns:xsd="http://www.w3.org/2001/XMLSchema" xmlns:xs="http://www.w3.org/2001/XMLSchema" xmlns:p="http://schemas.microsoft.com/office/2006/metadata/properties" xmlns:ns2="53edd1cc-689a-49d8-a30a-bc4d57d7af9b" xmlns:ns3="c23d8dc2-a5c0-41f0-baf4-5dd9e99d77e6" xmlns:ns4="50330e33-4e55-46eb-b55a-c514bef71288" targetNamespace="http://schemas.microsoft.com/office/2006/metadata/properties" ma:root="true" ma:fieldsID="11e2912f4eaf0783168e1d1aee6d940a" ns2:_="" ns3:_="" ns4:_="">
    <xsd:import namespace="53edd1cc-689a-49d8-a30a-bc4d57d7af9b"/>
    <xsd:import namespace="c23d8dc2-a5c0-41f0-baf4-5dd9e99d77e6"/>
    <xsd:import namespace="50330e33-4e55-46eb-b55a-c514bef7128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SearchPropertie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dd1cc-689a-49d8-a30a-bc4d57d7af9b" elementFormDefault="qualified">
    <xsd:import namespace="http://schemas.microsoft.com/office/2006/documentManagement/types"/>
    <xsd:import namespace="http://schemas.microsoft.com/office/infopath/2007/PartnerControls"/>
    <xsd:element name="_dlc_DocId" ma:index="4"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5"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TaxCatchAll" ma:index="12" nillable="true" ma:displayName="Taxonomy Catch All Column" ma:hidden="true" ma:list="{988194ff-df3f-4fa8-80e7-cfcdc39fffd3}" ma:internalName="TaxCatchAll" ma:showField="CatchAllData" ma:web="53edd1cc-689a-49d8-a30a-bc4d57d7af9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23d8dc2-a5c0-41f0-baf4-5dd9e99d77e6"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ObjectDetectorVersions" ma:index="9" nillable="true" ma:displayName="MediaServiceObjectDetectorVersions" ma:hidden="true" ma:indexed="true" ma:internalName="MediaServiceObjectDetectorVersions" ma:readOnly="true">
      <xsd:simpleType>
        <xsd:restriction base="dms:Text"/>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2a131f59-42a6-4208-9a85-29a5bd5f0b2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330e33-4e55-46eb-b55a-c514bef71288" elementFormDefault="qualified">
    <xsd:import namespace="http://schemas.microsoft.com/office/2006/documentManagement/types"/>
    <xsd:import namespace="http://schemas.microsoft.com/office/infopath/2007/PartnerControls"/>
    <xsd:element name="SharedWithUsers" ma:index="23" nillable="true" ma:displayName="Compartido con"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ipo de contenido"/>
        <xsd:element ref="dc:title" minOccurs="0" maxOccurs="1" ma:index="3"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A84A7EA-0791-427A-8A64-620A9EE21AEE}">
  <ds:schemaRefs>
    <ds:schemaRef ds:uri="http://schemas.microsoft.com/office/2006/metadata/properties"/>
    <ds:schemaRef ds:uri="http://schemas.microsoft.com/office/infopath/2007/PartnerControls"/>
    <ds:schemaRef ds:uri="53edd1cc-689a-49d8-a30a-bc4d57d7af9b"/>
    <ds:schemaRef ds:uri="c23d8dc2-a5c0-41f0-baf4-5dd9e99d77e6"/>
  </ds:schemaRefs>
</ds:datastoreItem>
</file>

<file path=customXml/itemProps2.xml><?xml version="1.0" encoding="utf-8"?>
<ds:datastoreItem xmlns:ds="http://schemas.openxmlformats.org/officeDocument/2006/customXml" ds:itemID="{56217608-E4F9-493D-BD0F-9E52ACF82A51}">
  <ds:schemaRefs>
    <ds:schemaRef ds:uri="http://schemas.openxmlformats.org/officeDocument/2006/bibliography"/>
  </ds:schemaRefs>
</ds:datastoreItem>
</file>

<file path=customXml/itemProps3.xml><?xml version="1.0" encoding="utf-8"?>
<ds:datastoreItem xmlns:ds="http://schemas.openxmlformats.org/officeDocument/2006/customXml" ds:itemID="{84BB8727-E27D-4A51-AC1F-31B2A2C4ABC8}">
  <ds:schemaRefs>
    <ds:schemaRef ds:uri="http://schemas.microsoft.com/sharepoint/v3/contenttype/forms"/>
  </ds:schemaRefs>
</ds:datastoreItem>
</file>

<file path=customXml/itemProps4.xml><?xml version="1.0" encoding="utf-8"?>
<ds:datastoreItem xmlns:ds="http://schemas.openxmlformats.org/officeDocument/2006/customXml" ds:itemID="{779BFE3C-5509-4890-9B4B-633F10222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dd1cc-689a-49d8-a30a-bc4d57d7af9b"/>
    <ds:schemaRef ds:uri="c23d8dc2-a5c0-41f0-baf4-5dd9e99d77e6"/>
    <ds:schemaRef ds:uri="50330e33-4e55-46eb-b55a-c514bef71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F4CA8E-BF4E-4168-AFF8-82990AD29E5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@Plantilla de Procesos_tetranorma_ADEXUS_v2.0</Template>
  <TotalTime>877</TotalTime>
  <Pages>18</Pages>
  <Words>5616</Words>
  <Characters>30892</Characters>
  <Application>Microsoft Office Word</Application>
  <DocSecurity>0</DocSecurity>
  <Lines>257</Lines>
  <Paragraphs>72</Paragraphs>
  <ScaleCrop>false</ScaleCrop>
  <HeadingPairs>
    <vt:vector size="2" baseType="variant">
      <vt:variant>
        <vt:lpstr>Título</vt:lpstr>
      </vt:variant>
      <vt:variant>
        <vt:i4>1</vt:i4>
      </vt:variant>
    </vt:vector>
  </HeadingPairs>
  <TitlesOfParts>
    <vt:vector size="1" baseType="lpstr">
      <vt:lpstr>POLÍTICA DE SEGURIDAD DE LA INFORMACIÓN</vt:lpstr>
    </vt:vector>
  </TitlesOfParts>
  <Company/>
  <LinksUpToDate>false</LinksUpToDate>
  <CharactersWithSpaces>36436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POLÍTICA ESPECIFICAS DE SEGURIDAD DE LA INFORMACIÓN</dc:title>
  <dc:subject/>
  <dc:creator>PMC</dc:creator>
  <cp:keywords/>
  <dc:description/>
  <cp:lastModifiedBy>Johnattan Sifuentes</cp:lastModifiedBy>
  <cp:revision>65</cp:revision>
  <cp:lastPrinted>2024-07-18T19:14:00Z</cp:lastPrinted>
  <dcterms:created xsi:type="dcterms:W3CDTF">2023-11-27T18:16:00Z</dcterms:created>
  <dcterms:modified xsi:type="dcterms:W3CDTF">2025-11-17T21:47:00Z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0x01010028920766DD4DA949A9D4A1C31817A15C</vt:lpwstr>
  </property>
  <property fmtid="{D5CDD505-2E9C-101B-9397-08002B2CF9AE}" pid="3" name="_dlc_DocIdItemGuid">
    <vt:lpwstr>036c4d34-39ae-4361-ba82-0b17a4861d58</vt:lpwstr>
  </property>
  <property fmtid="{D5CDD505-2E9C-101B-9397-08002B2CF9AE}" pid="4" name="MediaServiceImageTags">
    <vt:lpwstr/>
  </property>
  <property fmtid="{D5CDD505-2E9C-101B-9397-08002B2CF9AE}" pid="5" name="_ExtendedDescription">
    <vt:lpwstr/>
  </property>
</Properties>
</file>